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DEA6" w14:textId="77777777" w:rsidR="003179B5" w:rsidRDefault="003179B5" w:rsidP="003179B5">
      <w:pPr>
        <w:pStyle w:val="Zhlav"/>
        <w:pBdr>
          <w:bottom w:val="thickThinSmallGap" w:sz="24" w:space="1" w:color="622423" w:themeColor="accent2" w:themeShade="7F"/>
        </w:pBdr>
        <w:tabs>
          <w:tab w:val="left" w:pos="8112"/>
        </w:tabs>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eastAsia="cs-CZ"/>
        </w:rPr>
        <w:drawing>
          <wp:inline distT="0" distB="0" distL="0" distR="0" wp14:anchorId="30BB9A50" wp14:editId="281BB0DA">
            <wp:extent cx="901065" cy="9010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065" cy="901065"/>
                    </a:xfrm>
                    <a:prstGeom prst="rect">
                      <a:avLst/>
                    </a:prstGeom>
                    <a:noFill/>
                    <a:ln>
                      <a:noFill/>
                    </a:ln>
                  </pic:spPr>
                </pic:pic>
              </a:graphicData>
            </a:graphic>
          </wp:inline>
        </w:drawing>
      </w:r>
      <w:sdt>
        <w:sdtPr>
          <w:rPr>
            <w:rFonts w:asciiTheme="majorHAnsi" w:eastAsiaTheme="majorEastAsia" w:hAnsiTheme="majorHAnsi" w:cstheme="majorBidi"/>
            <w:color w:val="0070C0"/>
            <w:lang w:eastAsia="cs-CZ"/>
          </w:rPr>
          <w:alias w:val="Název"/>
          <w:id w:val="77738743"/>
          <w:placeholder>
            <w:docPart w:val="D3928556910246DAA656FD03C12A674D"/>
          </w:placeholder>
          <w:dataBinding w:prefixMappings="xmlns:ns0='http://schemas.openxmlformats.org/package/2006/metadata/core-properties' xmlns:ns1='http://purl.org/dc/elements/1.1/'" w:xpath="/ns0:coreProperties[1]/ns1:title[1]" w:storeItemID="{6C3C8BC8-F283-45AE-878A-BAB7291924A1}"/>
          <w:text/>
        </w:sdtPr>
        <w:sdtEndPr/>
        <w:sdtContent>
          <w:r w:rsidR="00B50C74" w:rsidRPr="00B50C74">
            <w:rPr>
              <w:rFonts w:asciiTheme="majorHAnsi" w:eastAsiaTheme="majorEastAsia" w:hAnsiTheme="majorHAnsi" w:cstheme="majorBidi"/>
              <w:color w:val="0070C0"/>
              <w:lang w:eastAsia="cs-CZ"/>
            </w:rPr>
            <w:t>Komunitní plánování sociálních a návazných služeb na území města Karviná</w:t>
          </w:r>
        </w:sdtContent>
      </w:sdt>
    </w:p>
    <w:p w14:paraId="790A40BF" w14:textId="77777777" w:rsidR="00104BA9" w:rsidRDefault="003179B5" w:rsidP="003179B5">
      <w:pPr>
        <w:tabs>
          <w:tab w:val="left" w:pos="7262"/>
        </w:tabs>
      </w:pPr>
      <w:r>
        <w:tab/>
      </w:r>
    </w:p>
    <w:p w14:paraId="3AB92DCF" w14:textId="77777777" w:rsidR="00E62F74" w:rsidRPr="00E62F74" w:rsidRDefault="00E62F74" w:rsidP="00E62F74">
      <w:pPr>
        <w:spacing w:after="300" w:line="240" w:lineRule="auto"/>
        <w:jc w:val="center"/>
        <w:rPr>
          <w:rFonts w:ascii="Cambria" w:eastAsia="Cambria" w:hAnsi="Cambria" w:cs="Cambria"/>
          <w:color w:val="17365D"/>
          <w:spacing w:val="5"/>
          <w:sz w:val="52"/>
          <w:lang w:eastAsia="cs-CZ"/>
          <w14:ligatures w14:val="standardContextual"/>
        </w:rPr>
      </w:pPr>
      <w:r w:rsidRPr="00E62F74">
        <w:rPr>
          <w:rFonts w:ascii="Cambria" w:eastAsia="Cambria" w:hAnsi="Cambria" w:cs="Cambria"/>
          <w:color w:val="17365D"/>
          <w:spacing w:val="5"/>
          <w:sz w:val="52"/>
          <w:lang w:eastAsia="cs-CZ"/>
          <w14:ligatures w14:val="standardContextual"/>
        </w:rPr>
        <w:t>Zápis</w:t>
      </w:r>
    </w:p>
    <w:p w14:paraId="6D1F295A" w14:textId="77777777" w:rsidR="00E62F74" w:rsidRPr="00E62F74" w:rsidRDefault="00E62F74" w:rsidP="00E62F74">
      <w:pPr>
        <w:keepNext/>
        <w:keepLines/>
        <w:spacing w:after="0"/>
        <w:jc w:val="center"/>
        <w:outlineLvl w:val="0"/>
        <w:rPr>
          <w:rFonts w:asciiTheme="majorHAnsi" w:eastAsiaTheme="majorEastAsia" w:hAnsiTheme="majorHAnsi" w:cstheme="majorBidi"/>
          <w:b/>
          <w:bCs/>
          <w:color w:val="365F91" w:themeColor="accent1" w:themeShade="BF"/>
          <w:sz w:val="32"/>
          <w:szCs w:val="32"/>
        </w:rPr>
      </w:pPr>
      <w:r w:rsidRPr="00E62F74">
        <w:rPr>
          <w:rFonts w:asciiTheme="majorHAnsi" w:eastAsiaTheme="majorEastAsia" w:hAnsiTheme="majorHAnsi" w:cstheme="majorBidi"/>
          <w:b/>
          <w:bCs/>
          <w:color w:val="365F91" w:themeColor="accent1" w:themeShade="BF"/>
          <w:sz w:val="32"/>
          <w:szCs w:val="32"/>
        </w:rPr>
        <w:t xml:space="preserve">z jednání pracovní skupiny komunitního plánování </w:t>
      </w:r>
    </w:p>
    <w:p w14:paraId="5F8242A7" w14:textId="77777777" w:rsidR="00E62F74" w:rsidRPr="00E62F74" w:rsidRDefault="00E62F74" w:rsidP="00E62F74">
      <w:pPr>
        <w:keepNext/>
        <w:keepLines/>
        <w:spacing w:after="0"/>
        <w:jc w:val="center"/>
        <w:outlineLvl w:val="0"/>
        <w:rPr>
          <w:rFonts w:asciiTheme="majorHAnsi" w:eastAsiaTheme="majorEastAsia" w:hAnsiTheme="majorHAnsi" w:cstheme="majorBidi"/>
          <w:b/>
          <w:bCs/>
          <w:color w:val="365F91" w:themeColor="accent1" w:themeShade="BF"/>
          <w:sz w:val="32"/>
          <w:szCs w:val="32"/>
        </w:rPr>
      </w:pPr>
      <w:r w:rsidRPr="00E62F74">
        <w:rPr>
          <w:rFonts w:asciiTheme="majorHAnsi" w:eastAsiaTheme="majorEastAsia" w:hAnsiTheme="majorHAnsi" w:cstheme="majorBidi"/>
          <w:b/>
          <w:bCs/>
          <w:color w:val="365F91" w:themeColor="accent1" w:themeShade="BF"/>
          <w:sz w:val="32"/>
          <w:szCs w:val="32"/>
        </w:rPr>
        <w:t xml:space="preserve"> „Senioři“</w:t>
      </w:r>
      <w:r w:rsidRPr="00E62F74">
        <w:rPr>
          <w:rFonts w:asciiTheme="majorHAnsi" w:eastAsiaTheme="majorEastAsia" w:hAnsiTheme="majorHAnsi" w:cstheme="majorBidi"/>
          <w:b/>
          <w:bCs/>
          <w:color w:val="365F91" w:themeColor="accent1" w:themeShade="BF"/>
          <w:sz w:val="32"/>
          <w:szCs w:val="32"/>
        </w:rPr>
        <w:br/>
        <w:t xml:space="preserve"> konané dne 20.02.2025</w:t>
      </w:r>
    </w:p>
    <w:p w14:paraId="63189F3C" w14:textId="77777777" w:rsidR="00F70B46" w:rsidRDefault="00F70B46" w:rsidP="00056E1B">
      <w:pPr>
        <w:rPr>
          <w:rFonts w:eastAsia="Cambria" w:cs="Cambria"/>
          <w:b/>
          <w:color w:val="4F81BD"/>
          <w:sz w:val="26"/>
          <w:lang w:eastAsia="cs-CZ"/>
        </w:rPr>
      </w:pPr>
    </w:p>
    <w:p w14:paraId="3E2B8D0A" w14:textId="77777777" w:rsidR="00E62F74" w:rsidRPr="00394ECB" w:rsidRDefault="00E62F74" w:rsidP="006B2C10">
      <w:pPr>
        <w:spacing w:after="0"/>
        <w:jc w:val="both"/>
        <w:rPr>
          <w:rFonts w:ascii="Arial Narrow" w:eastAsia="Cambria" w:hAnsi="Arial Narrow" w:cstheme="minorHAnsi"/>
          <w:b/>
          <w:color w:val="4F81BD"/>
          <w:sz w:val="20"/>
          <w:szCs w:val="20"/>
          <w:lang w:eastAsia="cs-CZ"/>
        </w:rPr>
      </w:pPr>
      <w:r w:rsidRPr="00394ECB">
        <w:rPr>
          <w:rFonts w:ascii="Arial Narrow" w:eastAsia="Cambria" w:hAnsi="Arial Narrow" w:cstheme="minorHAnsi"/>
          <w:b/>
          <w:color w:val="4F81BD"/>
          <w:sz w:val="20"/>
          <w:szCs w:val="20"/>
          <w:lang w:eastAsia="cs-CZ"/>
        </w:rPr>
        <w:t xml:space="preserve">Přítomni: </w:t>
      </w:r>
    </w:p>
    <w:p w14:paraId="27CE7B9F" w14:textId="488E316C" w:rsidR="00E62F74" w:rsidRPr="00394ECB" w:rsidRDefault="00E62F74" w:rsidP="00E62F74">
      <w:pPr>
        <w:spacing w:after="120" w:line="240" w:lineRule="auto"/>
        <w:jc w:val="both"/>
        <w:rPr>
          <w:rFonts w:ascii="Arial Narrow" w:eastAsia="Cambria" w:hAnsi="Arial Narrow" w:cstheme="minorHAnsi"/>
          <w:sz w:val="20"/>
          <w:szCs w:val="20"/>
          <w:lang w:eastAsia="cs-CZ"/>
        </w:rPr>
      </w:pPr>
      <w:r w:rsidRPr="00394ECB">
        <w:rPr>
          <w:rFonts w:ascii="Arial Narrow" w:eastAsia="Cambria" w:hAnsi="Arial Narrow" w:cstheme="minorHAnsi"/>
          <w:sz w:val="20"/>
          <w:szCs w:val="20"/>
          <w:lang w:eastAsia="cs-CZ"/>
        </w:rPr>
        <w:t xml:space="preserve">Mgr Bc. Marie Pollaková, Bc. Romana Zajícová, Mgr. Helena Waclawiková, Šárka Filipová, Mgr. Renáta Gore, Žaneta Pawliková, Irena Šafářová, Bc. Denisa Chalupová, Bc. Veronika Bílá, Bc. Andrea Mokričková, Bc. Jana Gavlovská, Karol </w:t>
      </w:r>
      <w:proofErr w:type="spellStart"/>
      <w:r w:rsidRPr="00394ECB">
        <w:rPr>
          <w:rFonts w:ascii="Arial Narrow" w:eastAsia="Cambria" w:hAnsi="Arial Narrow" w:cstheme="minorHAnsi"/>
          <w:sz w:val="20"/>
          <w:szCs w:val="20"/>
          <w:lang w:eastAsia="cs-CZ"/>
        </w:rPr>
        <w:t>Cichy</w:t>
      </w:r>
      <w:proofErr w:type="spellEnd"/>
      <w:r w:rsidRPr="00394ECB">
        <w:rPr>
          <w:rFonts w:ascii="Arial Narrow" w:eastAsia="Cambria" w:hAnsi="Arial Narrow" w:cstheme="minorHAnsi"/>
          <w:sz w:val="20"/>
          <w:szCs w:val="20"/>
          <w:lang w:eastAsia="cs-CZ"/>
        </w:rPr>
        <w:t>, Bc. Andrea Wiechećová</w:t>
      </w:r>
    </w:p>
    <w:p w14:paraId="37694513" w14:textId="77777777" w:rsidR="00E62F74" w:rsidRPr="00394ECB" w:rsidRDefault="00E62F74" w:rsidP="006B2C10">
      <w:pPr>
        <w:spacing w:after="0"/>
        <w:jc w:val="both"/>
        <w:rPr>
          <w:rFonts w:ascii="Arial Narrow" w:eastAsia="Cambria" w:hAnsi="Arial Narrow" w:cstheme="minorHAnsi"/>
          <w:b/>
          <w:color w:val="4F81BD"/>
          <w:sz w:val="20"/>
          <w:szCs w:val="20"/>
          <w:lang w:eastAsia="cs-CZ"/>
        </w:rPr>
      </w:pPr>
      <w:r w:rsidRPr="00394ECB">
        <w:rPr>
          <w:rFonts w:ascii="Arial Narrow" w:eastAsia="Cambria" w:hAnsi="Arial Narrow" w:cstheme="minorHAnsi"/>
          <w:b/>
          <w:color w:val="4F81BD"/>
          <w:sz w:val="20"/>
          <w:szCs w:val="20"/>
          <w:lang w:eastAsia="cs-CZ"/>
        </w:rPr>
        <w:t>Omluveni:</w:t>
      </w:r>
    </w:p>
    <w:p w14:paraId="5C8BBA39" w14:textId="77777777" w:rsidR="00E62F74" w:rsidRPr="00394ECB" w:rsidRDefault="00E62F74" w:rsidP="00E62F74">
      <w:pPr>
        <w:spacing w:after="120"/>
        <w:jc w:val="both"/>
        <w:rPr>
          <w:rFonts w:ascii="Arial Narrow" w:eastAsia="Calibri" w:hAnsi="Arial Narrow" w:cstheme="minorHAnsi"/>
          <w:sz w:val="20"/>
          <w:szCs w:val="20"/>
          <w:lang w:eastAsia="cs-CZ"/>
        </w:rPr>
      </w:pPr>
      <w:r w:rsidRPr="00394ECB">
        <w:rPr>
          <w:rFonts w:ascii="Arial Narrow" w:eastAsia="Calibri" w:hAnsi="Arial Narrow" w:cstheme="minorHAnsi"/>
          <w:sz w:val="20"/>
          <w:szCs w:val="20"/>
          <w:lang w:eastAsia="cs-CZ"/>
        </w:rPr>
        <w:t>Bc. Monika Potyšová, Bc. Elen Kolářová, DiS.,</w:t>
      </w:r>
    </w:p>
    <w:p w14:paraId="7774121E" w14:textId="77777777" w:rsidR="00E62F74" w:rsidRPr="00394ECB" w:rsidRDefault="00E62F74" w:rsidP="00E62F74">
      <w:pPr>
        <w:spacing w:after="0"/>
        <w:jc w:val="both"/>
        <w:rPr>
          <w:rFonts w:ascii="Arial Narrow" w:eastAsia="Cambria" w:hAnsi="Arial Narrow" w:cstheme="minorHAnsi"/>
          <w:b/>
          <w:color w:val="4F81BD"/>
          <w:sz w:val="20"/>
          <w:szCs w:val="20"/>
          <w:lang w:eastAsia="cs-CZ"/>
        </w:rPr>
      </w:pPr>
      <w:r w:rsidRPr="00394ECB">
        <w:rPr>
          <w:rFonts w:ascii="Arial Narrow" w:eastAsia="Cambria" w:hAnsi="Arial Narrow" w:cstheme="minorHAnsi"/>
          <w:b/>
          <w:color w:val="4F81BD"/>
          <w:sz w:val="20"/>
          <w:szCs w:val="20"/>
          <w:lang w:eastAsia="cs-CZ"/>
        </w:rPr>
        <w:t>Nezúčastněni:</w:t>
      </w:r>
    </w:p>
    <w:p w14:paraId="3AE7FAF1" w14:textId="77777777" w:rsidR="00E62F74" w:rsidRPr="00394ECB" w:rsidRDefault="00E62F74" w:rsidP="00E62F74">
      <w:pPr>
        <w:spacing w:after="120"/>
        <w:jc w:val="both"/>
        <w:rPr>
          <w:rFonts w:ascii="Arial Narrow" w:eastAsia="Cambria" w:hAnsi="Arial Narrow" w:cstheme="minorHAnsi"/>
          <w:sz w:val="20"/>
          <w:szCs w:val="20"/>
          <w:lang w:eastAsia="cs-CZ"/>
        </w:rPr>
      </w:pPr>
      <w:r w:rsidRPr="00394ECB">
        <w:rPr>
          <w:rFonts w:ascii="Arial Narrow" w:eastAsia="Cambria" w:hAnsi="Arial Narrow" w:cstheme="minorHAnsi"/>
          <w:sz w:val="20"/>
          <w:szCs w:val="20"/>
          <w:lang w:eastAsia="cs-CZ"/>
        </w:rPr>
        <w:t>Bc. Barbora Kahánková, lic.,</w:t>
      </w:r>
    </w:p>
    <w:p w14:paraId="472B76B2" w14:textId="77777777" w:rsidR="00E62F74" w:rsidRPr="00394ECB" w:rsidRDefault="00E62F74" w:rsidP="00E62F74">
      <w:pPr>
        <w:spacing w:after="0"/>
        <w:jc w:val="both"/>
        <w:rPr>
          <w:rFonts w:ascii="Arial Narrow" w:eastAsia="Cambria" w:hAnsi="Arial Narrow" w:cstheme="minorHAnsi"/>
          <w:b/>
          <w:sz w:val="20"/>
          <w:szCs w:val="20"/>
          <w:lang w:eastAsia="cs-CZ"/>
        </w:rPr>
      </w:pPr>
      <w:r w:rsidRPr="00394ECB">
        <w:rPr>
          <w:rFonts w:ascii="Arial Narrow" w:eastAsia="Cambria" w:hAnsi="Arial Narrow" w:cstheme="minorHAnsi"/>
          <w:b/>
          <w:sz w:val="20"/>
          <w:szCs w:val="20"/>
          <w:lang w:eastAsia="cs-CZ"/>
        </w:rPr>
        <w:t>Pracovní skupina</w:t>
      </w:r>
      <w:r w:rsidRPr="00394ECB">
        <w:rPr>
          <w:rFonts w:ascii="Arial Narrow" w:eastAsia="Cambria" w:hAnsi="Arial Narrow" w:cstheme="minorHAnsi"/>
          <w:sz w:val="20"/>
          <w:szCs w:val="20"/>
          <w:lang w:eastAsia="cs-CZ"/>
        </w:rPr>
        <w:t xml:space="preserve"> </w:t>
      </w:r>
      <w:r w:rsidRPr="00966BC9">
        <w:rPr>
          <w:rFonts w:ascii="Arial Narrow" w:eastAsia="Cambria" w:hAnsi="Arial Narrow" w:cstheme="minorHAnsi"/>
          <w:b/>
          <w:bCs/>
          <w:color w:val="FF0000"/>
          <w:sz w:val="20"/>
          <w:szCs w:val="20"/>
          <w:lang w:eastAsia="cs-CZ"/>
        </w:rPr>
        <w:t>je</w:t>
      </w:r>
      <w:r w:rsidRPr="00966BC9">
        <w:rPr>
          <w:rFonts w:ascii="Arial Narrow" w:eastAsia="Cambria" w:hAnsi="Arial Narrow" w:cstheme="minorHAnsi"/>
          <w:color w:val="FF0000"/>
          <w:sz w:val="20"/>
          <w:szCs w:val="20"/>
          <w:lang w:eastAsia="cs-CZ"/>
        </w:rPr>
        <w:t xml:space="preserve"> </w:t>
      </w:r>
      <w:r w:rsidRPr="00394ECB">
        <w:rPr>
          <w:rFonts w:ascii="Arial Narrow" w:eastAsia="Cambria" w:hAnsi="Arial Narrow" w:cstheme="minorHAnsi"/>
          <w:b/>
          <w:sz w:val="20"/>
          <w:szCs w:val="20"/>
          <w:lang w:eastAsia="cs-CZ"/>
        </w:rPr>
        <w:t>usnášení schopná.</w:t>
      </w:r>
    </w:p>
    <w:p w14:paraId="558C9255" w14:textId="77777777" w:rsidR="00E62F74" w:rsidRPr="00394ECB" w:rsidRDefault="00E62F74" w:rsidP="00E62F74">
      <w:pPr>
        <w:spacing w:after="0"/>
        <w:jc w:val="both"/>
        <w:rPr>
          <w:rFonts w:ascii="Arial Narrow" w:eastAsia="Cambria" w:hAnsi="Arial Narrow" w:cstheme="minorHAnsi"/>
          <w:b/>
          <w:color w:val="4F81BD"/>
          <w:sz w:val="20"/>
          <w:szCs w:val="20"/>
          <w:lang w:eastAsia="cs-CZ"/>
        </w:rPr>
      </w:pPr>
      <w:r w:rsidRPr="00394ECB">
        <w:rPr>
          <w:rFonts w:ascii="Arial Narrow" w:eastAsia="Cambria" w:hAnsi="Arial Narrow" w:cstheme="minorHAnsi"/>
          <w:b/>
          <w:color w:val="4F81BD"/>
          <w:sz w:val="20"/>
          <w:szCs w:val="20"/>
          <w:lang w:eastAsia="cs-CZ"/>
        </w:rPr>
        <w:t>Stálí hosté:</w:t>
      </w:r>
    </w:p>
    <w:p w14:paraId="0CD69748" w14:textId="77777777" w:rsidR="00E62F74" w:rsidRPr="00394ECB" w:rsidRDefault="00E62F74" w:rsidP="00E62F74">
      <w:pPr>
        <w:keepNext/>
        <w:keepLines/>
        <w:spacing w:after="120"/>
        <w:jc w:val="both"/>
        <w:rPr>
          <w:rFonts w:ascii="Arial Narrow" w:eastAsia="Cambria" w:hAnsi="Arial Narrow" w:cstheme="minorHAnsi"/>
          <w:sz w:val="20"/>
          <w:szCs w:val="20"/>
          <w:lang w:eastAsia="cs-CZ"/>
        </w:rPr>
      </w:pPr>
      <w:r w:rsidRPr="00394ECB">
        <w:rPr>
          <w:rFonts w:ascii="Arial Narrow" w:eastAsia="Cambria" w:hAnsi="Arial Narrow" w:cstheme="minorHAnsi"/>
          <w:sz w:val="20"/>
          <w:szCs w:val="20"/>
          <w:lang w:eastAsia="cs-CZ"/>
        </w:rPr>
        <w:t>Mgr. Michaela Linhartová, DiS., Bc. Milada Uhrinová</w:t>
      </w:r>
    </w:p>
    <w:p w14:paraId="660D8C6C" w14:textId="77777777" w:rsidR="00E62F74" w:rsidRPr="00394ECB" w:rsidRDefault="00E62F74" w:rsidP="00E62F74">
      <w:pPr>
        <w:spacing w:after="0"/>
        <w:jc w:val="both"/>
        <w:rPr>
          <w:rFonts w:ascii="Arial Narrow" w:eastAsia="Cambria" w:hAnsi="Arial Narrow" w:cstheme="minorHAnsi"/>
          <w:b/>
          <w:color w:val="4F81BD"/>
          <w:sz w:val="20"/>
          <w:szCs w:val="20"/>
          <w:lang w:eastAsia="cs-CZ"/>
        </w:rPr>
      </w:pPr>
      <w:r w:rsidRPr="00394ECB">
        <w:rPr>
          <w:rFonts w:ascii="Arial Narrow" w:eastAsia="Cambria" w:hAnsi="Arial Narrow" w:cstheme="minorHAnsi"/>
          <w:b/>
          <w:color w:val="4F81BD"/>
          <w:sz w:val="20"/>
          <w:szCs w:val="20"/>
          <w:lang w:eastAsia="cs-CZ"/>
        </w:rPr>
        <w:t>Hosté:</w:t>
      </w:r>
    </w:p>
    <w:p w14:paraId="30D0F123" w14:textId="77777777" w:rsidR="00E62F74" w:rsidRPr="00394ECB" w:rsidRDefault="00E62F74" w:rsidP="00E62F74">
      <w:pPr>
        <w:jc w:val="both"/>
        <w:rPr>
          <w:rFonts w:ascii="Arial Narrow" w:eastAsia="Calibri" w:hAnsi="Arial Narrow" w:cstheme="minorHAnsi"/>
          <w:sz w:val="20"/>
          <w:szCs w:val="20"/>
          <w:lang w:eastAsia="cs-CZ"/>
        </w:rPr>
      </w:pPr>
      <w:r w:rsidRPr="00394ECB">
        <w:rPr>
          <w:rFonts w:ascii="Arial Narrow" w:eastAsia="Calibri" w:hAnsi="Arial Narrow" w:cstheme="minorHAnsi"/>
          <w:sz w:val="20"/>
          <w:szCs w:val="20"/>
          <w:lang w:eastAsia="cs-CZ"/>
        </w:rPr>
        <w:t>Mgr. Zuzana Stiborová, Dis., Bc. Barbora Kurková, Adam Twardzik</w:t>
      </w:r>
    </w:p>
    <w:p w14:paraId="056D0831" w14:textId="77777777" w:rsidR="00E62F74" w:rsidRPr="00394ECB" w:rsidRDefault="00E62F74" w:rsidP="00E62F74">
      <w:pPr>
        <w:keepNext/>
        <w:keepLines/>
        <w:spacing w:after="120"/>
        <w:jc w:val="both"/>
        <w:rPr>
          <w:rFonts w:ascii="Arial Narrow" w:eastAsia="Cambria" w:hAnsi="Arial Narrow" w:cstheme="minorHAnsi"/>
          <w:b/>
          <w:color w:val="4F81BD"/>
          <w:sz w:val="20"/>
          <w:szCs w:val="20"/>
          <w:lang w:eastAsia="cs-CZ"/>
        </w:rPr>
      </w:pPr>
      <w:r w:rsidRPr="00394ECB">
        <w:rPr>
          <w:rFonts w:ascii="Arial Narrow" w:eastAsia="Cambria" w:hAnsi="Arial Narrow" w:cstheme="minorHAnsi"/>
          <w:b/>
          <w:color w:val="4F81BD"/>
          <w:sz w:val="20"/>
          <w:szCs w:val="20"/>
          <w:lang w:eastAsia="cs-CZ"/>
        </w:rPr>
        <w:t>Program:</w:t>
      </w:r>
    </w:p>
    <w:p w14:paraId="42DFFD9E" w14:textId="77777777" w:rsidR="00E62F74" w:rsidRPr="00394ECB" w:rsidRDefault="00E62F74" w:rsidP="00E669B8">
      <w:pPr>
        <w:pStyle w:val="Odstavecseseznamem"/>
        <w:numPr>
          <w:ilvl w:val="0"/>
          <w:numId w:val="1"/>
        </w:numPr>
        <w:jc w:val="both"/>
        <w:rPr>
          <w:rFonts w:ascii="Arial Narrow" w:hAnsi="Arial Narrow" w:cstheme="minorHAnsi"/>
          <w:b/>
          <w:sz w:val="20"/>
          <w:szCs w:val="20"/>
        </w:rPr>
      </w:pPr>
      <w:r w:rsidRPr="00394ECB">
        <w:rPr>
          <w:rFonts w:ascii="Arial Narrow" w:hAnsi="Arial Narrow" w:cstheme="minorHAnsi"/>
          <w:b/>
          <w:sz w:val="20"/>
          <w:szCs w:val="20"/>
        </w:rPr>
        <w:t>Zahájení (kontrola a revize složení PS, kontaktů, zda je PS usnášení schopná)</w:t>
      </w:r>
    </w:p>
    <w:p w14:paraId="26116A9F" w14:textId="77777777" w:rsidR="00E62F74" w:rsidRPr="00394ECB" w:rsidRDefault="00E62F74" w:rsidP="00E669B8">
      <w:pPr>
        <w:pStyle w:val="Odstavecseseznamem"/>
        <w:numPr>
          <w:ilvl w:val="0"/>
          <w:numId w:val="1"/>
        </w:numPr>
        <w:jc w:val="both"/>
        <w:rPr>
          <w:rFonts w:ascii="Arial Narrow" w:hAnsi="Arial Narrow" w:cstheme="minorHAnsi"/>
          <w:b/>
          <w:sz w:val="20"/>
          <w:szCs w:val="20"/>
        </w:rPr>
      </w:pPr>
      <w:r w:rsidRPr="00394ECB">
        <w:rPr>
          <w:rFonts w:ascii="Arial Narrow" w:hAnsi="Arial Narrow" w:cstheme="minorHAnsi"/>
          <w:b/>
          <w:sz w:val="20"/>
          <w:szCs w:val="20"/>
        </w:rPr>
        <w:t>Informace k dotacím pro sociální oblast na r. 2025, vyúčtování za rok 2024</w:t>
      </w:r>
    </w:p>
    <w:p w14:paraId="05340F89" w14:textId="77777777" w:rsidR="00E62F74" w:rsidRPr="00394ECB" w:rsidRDefault="00E62F74" w:rsidP="00E669B8">
      <w:pPr>
        <w:pStyle w:val="Odstavecseseznamem"/>
        <w:numPr>
          <w:ilvl w:val="0"/>
          <w:numId w:val="1"/>
        </w:numPr>
        <w:jc w:val="both"/>
        <w:rPr>
          <w:rFonts w:ascii="Arial Narrow" w:hAnsi="Arial Narrow" w:cstheme="minorHAnsi"/>
          <w:b/>
          <w:sz w:val="20"/>
          <w:szCs w:val="20"/>
        </w:rPr>
      </w:pPr>
      <w:r w:rsidRPr="00394ECB">
        <w:rPr>
          <w:rFonts w:ascii="Arial Narrow" w:hAnsi="Arial Narrow" w:cstheme="minorHAnsi"/>
          <w:b/>
          <w:sz w:val="20"/>
          <w:szCs w:val="20"/>
        </w:rPr>
        <w:t>Priority a opatření KP – vyhodnocení plnění za rok 2024, plán aktivit v roce 2025</w:t>
      </w:r>
    </w:p>
    <w:p w14:paraId="3944AFF8" w14:textId="77777777" w:rsidR="00E62F74" w:rsidRPr="00394ECB" w:rsidRDefault="00E62F74" w:rsidP="00E669B8">
      <w:pPr>
        <w:pStyle w:val="Odstavecseseznamem"/>
        <w:numPr>
          <w:ilvl w:val="0"/>
          <w:numId w:val="1"/>
        </w:numPr>
        <w:jc w:val="both"/>
        <w:rPr>
          <w:rFonts w:ascii="Arial Narrow" w:hAnsi="Arial Narrow" w:cstheme="minorHAnsi"/>
          <w:b/>
          <w:sz w:val="20"/>
          <w:szCs w:val="20"/>
        </w:rPr>
      </w:pPr>
      <w:r w:rsidRPr="00394ECB">
        <w:rPr>
          <w:rFonts w:ascii="Arial Narrow" w:hAnsi="Arial Narrow" w:cstheme="minorHAnsi"/>
          <w:b/>
          <w:sz w:val="20"/>
          <w:szCs w:val="20"/>
        </w:rPr>
        <w:t>Zhodnocení aktivit Týdne sociálních služeb 2024</w:t>
      </w:r>
    </w:p>
    <w:p w14:paraId="1B1F9596" w14:textId="77777777" w:rsidR="00E62F74" w:rsidRPr="00394ECB" w:rsidRDefault="00E62F74" w:rsidP="00E669B8">
      <w:pPr>
        <w:pStyle w:val="Odstavecseseznamem"/>
        <w:numPr>
          <w:ilvl w:val="0"/>
          <w:numId w:val="1"/>
        </w:numPr>
        <w:jc w:val="both"/>
        <w:rPr>
          <w:rFonts w:ascii="Arial Narrow" w:hAnsi="Arial Narrow" w:cstheme="minorHAnsi"/>
          <w:b/>
          <w:sz w:val="20"/>
          <w:szCs w:val="20"/>
        </w:rPr>
      </w:pPr>
      <w:r w:rsidRPr="00394ECB">
        <w:rPr>
          <w:rFonts w:ascii="Arial Narrow" w:hAnsi="Arial Narrow" w:cstheme="minorHAnsi"/>
          <w:b/>
          <w:sz w:val="20"/>
          <w:szCs w:val="20"/>
        </w:rPr>
        <w:t>Návrhy témat na výstavu výrobků klientů soc. služeb v roce 2025</w:t>
      </w:r>
    </w:p>
    <w:p w14:paraId="25BA62D3" w14:textId="77777777" w:rsidR="00E62F74" w:rsidRPr="00394ECB" w:rsidRDefault="00E62F74" w:rsidP="00E669B8">
      <w:pPr>
        <w:pStyle w:val="Odstavecseseznamem"/>
        <w:numPr>
          <w:ilvl w:val="0"/>
          <w:numId w:val="1"/>
        </w:numPr>
        <w:jc w:val="both"/>
        <w:rPr>
          <w:rFonts w:ascii="Arial Narrow" w:hAnsi="Arial Narrow" w:cstheme="minorHAnsi"/>
          <w:b/>
          <w:sz w:val="20"/>
          <w:szCs w:val="20"/>
        </w:rPr>
      </w:pPr>
      <w:r w:rsidRPr="00394ECB">
        <w:rPr>
          <w:rFonts w:ascii="Arial Narrow" w:hAnsi="Arial Narrow" w:cstheme="minorHAnsi"/>
          <w:b/>
          <w:sz w:val="20"/>
          <w:szCs w:val="20"/>
        </w:rPr>
        <w:t>Předání obecných informací zadavatele, poskytovatelů o změnách v jednotlivých službách</w:t>
      </w:r>
    </w:p>
    <w:p w14:paraId="7A6E0F7E" w14:textId="77777777" w:rsidR="00E62F74" w:rsidRPr="00394ECB" w:rsidRDefault="00E62F74" w:rsidP="00E669B8">
      <w:pPr>
        <w:pStyle w:val="Odstavecseseznamem"/>
        <w:numPr>
          <w:ilvl w:val="0"/>
          <w:numId w:val="1"/>
        </w:numPr>
        <w:ind w:left="641" w:hanging="357"/>
        <w:jc w:val="both"/>
        <w:rPr>
          <w:rFonts w:ascii="Arial Narrow" w:hAnsi="Arial Narrow" w:cstheme="minorHAnsi"/>
          <w:b/>
          <w:sz w:val="20"/>
          <w:szCs w:val="20"/>
        </w:rPr>
      </w:pPr>
      <w:r w:rsidRPr="00394ECB">
        <w:rPr>
          <w:rFonts w:ascii="Arial Narrow" w:hAnsi="Arial Narrow" w:cstheme="minorHAnsi"/>
          <w:b/>
          <w:sz w:val="20"/>
          <w:szCs w:val="20"/>
        </w:rPr>
        <w:t xml:space="preserve">Představení hosta p. Adama </w:t>
      </w:r>
      <w:proofErr w:type="spellStart"/>
      <w:r w:rsidRPr="00394ECB">
        <w:rPr>
          <w:rFonts w:ascii="Arial Narrow" w:hAnsi="Arial Narrow" w:cstheme="minorHAnsi"/>
          <w:b/>
          <w:sz w:val="20"/>
          <w:szCs w:val="20"/>
        </w:rPr>
        <w:t>Twardzika</w:t>
      </w:r>
      <w:proofErr w:type="spellEnd"/>
      <w:r w:rsidRPr="00394ECB">
        <w:rPr>
          <w:rFonts w:ascii="Arial Narrow" w:hAnsi="Arial Narrow" w:cstheme="minorHAnsi"/>
          <w:b/>
          <w:sz w:val="20"/>
          <w:szCs w:val="20"/>
        </w:rPr>
        <w:t xml:space="preserve"> – představení poskytovaných služeb</w:t>
      </w:r>
    </w:p>
    <w:p w14:paraId="44EA8809" w14:textId="46CE0208" w:rsidR="00E62F74" w:rsidRPr="00394ECB" w:rsidRDefault="00E62F74" w:rsidP="00E669B8">
      <w:pPr>
        <w:pStyle w:val="Odstavecseseznamem"/>
        <w:numPr>
          <w:ilvl w:val="0"/>
          <w:numId w:val="1"/>
        </w:numPr>
        <w:ind w:left="641" w:hanging="357"/>
        <w:jc w:val="both"/>
        <w:rPr>
          <w:rFonts w:ascii="Arial Narrow" w:hAnsi="Arial Narrow" w:cstheme="minorHAnsi"/>
          <w:b/>
          <w:sz w:val="20"/>
          <w:szCs w:val="20"/>
        </w:rPr>
      </w:pPr>
      <w:r w:rsidRPr="00394ECB">
        <w:rPr>
          <w:rFonts w:ascii="Arial Narrow" w:hAnsi="Arial Narrow"/>
          <w:b/>
          <w:sz w:val="20"/>
          <w:szCs w:val="20"/>
        </w:rPr>
        <w:t>Ukončení a stanovení dalšího termínu pro setkání pracovní skupiny „Senioři“</w:t>
      </w:r>
    </w:p>
    <w:p w14:paraId="4734F00A" w14:textId="77777777" w:rsidR="006B2C10" w:rsidRDefault="006B2C10" w:rsidP="00966BC9">
      <w:pPr>
        <w:spacing w:after="0"/>
        <w:jc w:val="both"/>
        <w:rPr>
          <w:rFonts w:ascii="Arial Narrow" w:hAnsi="Arial Narrow" w:cstheme="minorHAnsi"/>
          <w:b/>
          <w:sz w:val="20"/>
          <w:szCs w:val="20"/>
        </w:rPr>
      </w:pPr>
    </w:p>
    <w:p w14:paraId="40E98C54" w14:textId="241B5267" w:rsidR="00E62F74" w:rsidRPr="00394ECB" w:rsidRDefault="00E62F74" w:rsidP="00966BC9">
      <w:pPr>
        <w:spacing w:after="0"/>
        <w:jc w:val="both"/>
        <w:rPr>
          <w:rFonts w:ascii="Arial Narrow" w:hAnsi="Arial Narrow" w:cstheme="minorHAnsi"/>
          <w:b/>
          <w:sz w:val="20"/>
          <w:szCs w:val="20"/>
        </w:rPr>
      </w:pPr>
      <w:r w:rsidRPr="00394ECB">
        <w:rPr>
          <w:rFonts w:ascii="Arial Narrow" w:hAnsi="Arial Narrow" w:cstheme="minorHAnsi"/>
          <w:b/>
          <w:sz w:val="20"/>
          <w:szCs w:val="20"/>
        </w:rPr>
        <w:t>Ad 1)</w:t>
      </w:r>
      <w:r w:rsidRPr="00394ECB">
        <w:rPr>
          <w:rFonts w:ascii="Arial Narrow" w:hAnsi="Arial Narrow" w:cstheme="minorHAnsi"/>
          <w:sz w:val="20"/>
          <w:szCs w:val="20"/>
        </w:rPr>
        <w:t xml:space="preserve"> </w:t>
      </w:r>
      <w:r w:rsidRPr="00394ECB">
        <w:rPr>
          <w:rFonts w:ascii="Arial Narrow" w:hAnsi="Arial Narrow" w:cstheme="minorHAnsi"/>
          <w:b/>
          <w:sz w:val="20"/>
          <w:szCs w:val="20"/>
        </w:rPr>
        <w:t xml:space="preserve">Zahájení (kontrola a revize složení PS, kontaktů, zda je PS usnášení schopná) – </w:t>
      </w:r>
      <w:r w:rsidRPr="00394ECB">
        <w:rPr>
          <w:rFonts w:ascii="Arial Narrow" w:hAnsi="Arial Narrow" w:cstheme="minorHAnsi"/>
          <w:b/>
          <w:sz w:val="20"/>
          <w:szCs w:val="20"/>
        </w:rPr>
        <w:br/>
        <w:t xml:space="preserve">Mgr. Helena </w:t>
      </w:r>
      <w:proofErr w:type="spellStart"/>
      <w:r w:rsidRPr="00394ECB">
        <w:rPr>
          <w:rFonts w:ascii="Arial Narrow" w:hAnsi="Arial Narrow" w:cstheme="minorHAnsi"/>
          <w:b/>
          <w:sz w:val="20"/>
          <w:szCs w:val="20"/>
        </w:rPr>
        <w:t>Waclaviková</w:t>
      </w:r>
      <w:proofErr w:type="spellEnd"/>
    </w:p>
    <w:p w14:paraId="5AB93FC4" w14:textId="77777777" w:rsidR="00E62F74" w:rsidRDefault="00E62F74" w:rsidP="00E62F74">
      <w:pPr>
        <w:jc w:val="both"/>
        <w:rPr>
          <w:rFonts w:ascii="Arial Narrow" w:hAnsi="Arial Narrow" w:cstheme="minorHAnsi"/>
          <w:sz w:val="20"/>
          <w:szCs w:val="20"/>
        </w:rPr>
      </w:pPr>
      <w:r w:rsidRPr="00394ECB">
        <w:rPr>
          <w:rFonts w:ascii="Arial Narrow" w:hAnsi="Arial Narrow" w:cstheme="minorHAnsi"/>
          <w:sz w:val="20"/>
          <w:szCs w:val="20"/>
        </w:rPr>
        <w:t xml:space="preserve">Jednání pracovní skupiny zahájila Mgr. Helena Waclawiková, která přivítala všechny členy v novém roce a provedla revizi složení pracovní skupiny. </w:t>
      </w:r>
    </w:p>
    <w:p w14:paraId="3F6031B1" w14:textId="7E2C8F85" w:rsidR="00E62F74" w:rsidRPr="00394ECB" w:rsidRDefault="00E62F74" w:rsidP="00966BC9">
      <w:pPr>
        <w:spacing w:after="0"/>
        <w:jc w:val="both"/>
        <w:rPr>
          <w:rFonts w:ascii="Arial Narrow" w:hAnsi="Arial Narrow" w:cstheme="minorHAnsi"/>
          <w:b/>
          <w:sz w:val="20"/>
          <w:szCs w:val="20"/>
        </w:rPr>
      </w:pPr>
      <w:r w:rsidRPr="00394ECB">
        <w:rPr>
          <w:rFonts w:ascii="Arial Narrow" w:hAnsi="Arial Narrow" w:cstheme="minorHAnsi"/>
          <w:b/>
          <w:sz w:val="20"/>
          <w:szCs w:val="20"/>
        </w:rPr>
        <w:t>Ad 2) Informace k dotacím pro sociální oblast na r. 2025, vyúčtování za rok 2024 – Bc. Andrea Wiechećová</w:t>
      </w:r>
    </w:p>
    <w:p w14:paraId="685F2F50" w14:textId="77777777" w:rsidR="00E62F74" w:rsidRPr="00394ECB" w:rsidRDefault="00E62F74" w:rsidP="00B71BD6">
      <w:pPr>
        <w:spacing w:after="0"/>
        <w:jc w:val="both"/>
        <w:rPr>
          <w:rFonts w:ascii="Arial Narrow" w:hAnsi="Arial Narrow" w:cstheme="minorHAnsi"/>
          <w:sz w:val="20"/>
          <w:szCs w:val="20"/>
        </w:rPr>
      </w:pPr>
      <w:r w:rsidRPr="00394ECB">
        <w:rPr>
          <w:rFonts w:ascii="Arial Narrow" w:hAnsi="Arial Narrow" w:cstheme="minorHAnsi"/>
          <w:sz w:val="20"/>
          <w:szCs w:val="20"/>
        </w:rPr>
        <w:t xml:space="preserve">Předány informace k dotacím v sociální oblasti na rok 2025. </w:t>
      </w:r>
    </w:p>
    <w:p w14:paraId="26A6EC00" w14:textId="77777777" w:rsidR="00E62F74" w:rsidRPr="00394ECB" w:rsidRDefault="00E62F74" w:rsidP="00E669B8">
      <w:pPr>
        <w:pStyle w:val="Odstavecseseznamem"/>
        <w:numPr>
          <w:ilvl w:val="0"/>
          <w:numId w:val="11"/>
        </w:numPr>
        <w:jc w:val="both"/>
        <w:rPr>
          <w:rFonts w:ascii="Arial Narrow" w:hAnsi="Arial Narrow" w:cstheme="minorHAnsi"/>
          <w:sz w:val="20"/>
          <w:szCs w:val="20"/>
        </w:rPr>
      </w:pPr>
      <w:r w:rsidRPr="00394ECB">
        <w:rPr>
          <w:rFonts w:ascii="Arial Narrow" w:hAnsi="Arial Narrow" w:cstheme="minorHAnsi"/>
          <w:sz w:val="20"/>
          <w:szCs w:val="20"/>
        </w:rPr>
        <w:lastRenderedPageBreak/>
        <w:t>Bylo uplatněno 66 žádostí, které byly projednány dne 10.02.2025 v Komisi sociální a dne 05.03.2025 budou projednány v Radě města.</w:t>
      </w:r>
    </w:p>
    <w:p w14:paraId="6CB890F7" w14:textId="77777777" w:rsidR="00E62F74" w:rsidRPr="00394ECB" w:rsidRDefault="00E62F74" w:rsidP="00E669B8">
      <w:pPr>
        <w:pStyle w:val="Odstavecseseznamem"/>
        <w:numPr>
          <w:ilvl w:val="0"/>
          <w:numId w:val="11"/>
        </w:numPr>
        <w:jc w:val="both"/>
        <w:rPr>
          <w:rFonts w:ascii="Arial Narrow" w:hAnsi="Arial Narrow" w:cstheme="minorHAnsi"/>
          <w:sz w:val="20"/>
          <w:szCs w:val="20"/>
        </w:rPr>
      </w:pPr>
      <w:r w:rsidRPr="00394ECB">
        <w:rPr>
          <w:rFonts w:ascii="Arial Narrow" w:hAnsi="Arial Narrow" w:cstheme="minorHAnsi"/>
          <w:sz w:val="20"/>
          <w:szCs w:val="20"/>
        </w:rPr>
        <w:t xml:space="preserve">U dotací s požadovanou částkou do 250 000,- Kč bude možné následně uzavírat smlouvy a vyplácet.  </w:t>
      </w:r>
    </w:p>
    <w:p w14:paraId="7F9E532E" w14:textId="77777777" w:rsidR="00E62F74" w:rsidRPr="00394ECB" w:rsidRDefault="00E62F74" w:rsidP="00E669B8">
      <w:pPr>
        <w:pStyle w:val="Odstavecseseznamem"/>
        <w:numPr>
          <w:ilvl w:val="0"/>
          <w:numId w:val="11"/>
        </w:numPr>
        <w:jc w:val="both"/>
        <w:rPr>
          <w:rFonts w:ascii="Arial Narrow" w:hAnsi="Arial Narrow" w:cstheme="minorHAnsi"/>
          <w:sz w:val="20"/>
          <w:szCs w:val="20"/>
        </w:rPr>
      </w:pPr>
      <w:r w:rsidRPr="00394ECB">
        <w:rPr>
          <w:rFonts w:ascii="Arial Narrow" w:hAnsi="Arial Narrow" w:cstheme="minorHAnsi"/>
          <w:sz w:val="20"/>
          <w:szCs w:val="20"/>
        </w:rPr>
        <w:t xml:space="preserve">Dotace s požadovanou částkou nad 250 000,- Kč budou projednávány v zastupitelstvu města dne 24.03.2025. </w:t>
      </w:r>
    </w:p>
    <w:p w14:paraId="77EA0ADC" w14:textId="77777777" w:rsidR="00E62F74" w:rsidRPr="00394ECB" w:rsidRDefault="00E62F74" w:rsidP="00E669B8">
      <w:pPr>
        <w:pStyle w:val="Odstavecseseznamem"/>
        <w:numPr>
          <w:ilvl w:val="0"/>
          <w:numId w:val="11"/>
        </w:numPr>
        <w:jc w:val="both"/>
        <w:rPr>
          <w:rFonts w:ascii="Arial Narrow" w:hAnsi="Arial Narrow" w:cstheme="minorHAnsi"/>
          <w:sz w:val="20"/>
          <w:szCs w:val="20"/>
        </w:rPr>
      </w:pPr>
      <w:r w:rsidRPr="00394ECB">
        <w:rPr>
          <w:rFonts w:ascii="Arial Narrow" w:hAnsi="Arial Narrow" w:cstheme="minorHAnsi"/>
          <w:sz w:val="20"/>
          <w:szCs w:val="20"/>
        </w:rPr>
        <w:t xml:space="preserve">Dotace pro spolky a svazy se budou projednávat na březnové Komisi sociální a následně na Radě města. </w:t>
      </w:r>
    </w:p>
    <w:p w14:paraId="3522BF14" w14:textId="4A99CA7C" w:rsidR="00E62F74" w:rsidRPr="00394ECB" w:rsidRDefault="00E62F74" w:rsidP="00E669B8">
      <w:pPr>
        <w:pStyle w:val="Odstavecseseznamem"/>
        <w:numPr>
          <w:ilvl w:val="0"/>
          <w:numId w:val="11"/>
        </w:numPr>
        <w:jc w:val="both"/>
        <w:rPr>
          <w:rFonts w:ascii="Arial Narrow" w:hAnsi="Arial Narrow" w:cstheme="minorHAnsi"/>
          <w:sz w:val="20"/>
          <w:szCs w:val="20"/>
        </w:rPr>
      </w:pPr>
      <w:r w:rsidRPr="00394ECB">
        <w:rPr>
          <w:rFonts w:ascii="Arial Narrow" w:hAnsi="Arial Narrow" w:cstheme="minorHAnsi"/>
          <w:sz w:val="20"/>
          <w:szCs w:val="20"/>
        </w:rPr>
        <w:t xml:space="preserve">Připomenuto, že do </w:t>
      </w:r>
      <w:r w:rsidRPr="00394ECB">
        <w:rPr>
          <w:rFonts w:ascii="Arial Narrow" w:hAnsi="Arial Narrow" w:cstheme="minorHAnsi"/>
          <w:b/>
          <w:sz w:val="20"/>
          <w:szCs w:val="20"/>
        </w:rPr>
        <w:t>04.03.2025 je nutné doložit vyúčtování dotací za rok 2024</w:t>
      </w:r>
      <w:r w:rsidRPr="00394ECB">
        <w:rPr>
          <w:rFonts w:ascii="Arial Narrow" w:hAnsi="Arial Narrow" w:cstheme="minorHAnsi"/>
          <w:sz w:val="20"/>
          <w:szCs w:val="20"/>
        </w:rPr>
        <w:t xml:space="preserve">, aby nedošlo k porušení rozpočtové kázně. Je potřeba si dávat pozor, aby vše bylo v souladu s projektem a s rozpočtem k žádosti a uvedeno na správném formuláři, který je k dispozici na webu města. </w:t>
      </w:r>
    </w:p>
    <w:p w14:paraId="11092E19" w14:textId="4CBCDCC7" w:rsidR="00E62F74" w:rsidRPr="00394ECB" w:rsidRDefault="00E62F74" w:rsidP="00966BC9">
      <w:pPr>
        <w:spacing w:after="0"/>
        <w:jc w:val="both"/>
        <w:rPr>
          <w:rFonts w:ascii="Arial Narrow" w:hAnsi="Arial Narrow" w:cstheme="minorHAnsi"/>
          <w:b/>
          <w:sz w:val="20"/>
          <w:szCs w:val="20"/>
        </w:rPr>
      </w:pPr>
      <w:r w:rsidRPr="00394ECB">
        <w:rPr>
          <w:rFonts w:ascii="Arial Narrow" w:hAnsi="Arial Narrow" w:cstheme="minorHAnsi"/>
          <w:b/>
          <w:sz w:val="20"/>
          <w:szCs w:val="20"/>
        </w:rPr>
        <w:t>Ad 3) Priority a opatření KP – vyhodnocení plnění za rok 2024, plán aktivit v roce 2025 – Bc. Andrea Wiechećová</w:t>
      </w:r>
    </w:p>
    <w:p w14:paraId="283A21AB" w14:textId="77777777" w:rsidR="00E62F74" w:rsidRPr="00394ECB" w:rsidRDefault="00E62F74" w:rsidP="00966BC9">
      <w:pPr>
        <w:spacing w:after="0"/>
        <w:jc w:val="both"/>
        <w:rPr>
          <w:rFonts w:ascii="Arial Narrow" w:hAnsi="Arial Narrow" w:cstheme="minorHAnsi"/>
          <w:sz w:val="20"/>
          <w:szCs w:val="20"/>
        </w:rPr>
      </w:pPr>
      <w:r w:rsidRPr="00394ECB">
        <w:rPr>
          <w:rFonts w:ascii="Arial Narrow" w:hAnsi="Arial Narrow" w:cstheme="minorHAnsi"/>
          <w:sz w:val="20"/>
          <w:szCs w:val="20"/>
        </w:rPr>
        <w:t>Priority a opatření KP na období let 2024 - 2027</w:t>
      </w:r>
    </w:p>
    <w:p w14:paraId="592A5385" w14:textId="77777777" w:rsidR="00E62F74" w:rsidRPr="00394ECB" w:rsidRDefault="00E62F74" w:rsidP="00E669B8">
      <w:pPr>
        <w:pStyle w:val="Odstavecseseznamem"/>
        <w:numPr>
          <w:ilvl w:val="0"/>
          <w:numId w:val="11"/>
        </w:numPr>
        <w:jc w:val="both"/>
        <w:rPr>
          <w:rFonts w:ascii="Arial Narrow" w:hAnsi="Arial Narrow" w:cstheme="minorHAnsi"/>
          <w:sz w:val="20"/>
          <w:szCs w:val="20"/>
        </w:rPr>
      </w:pPr>
      <w:r w:rsidRPr="00394ECB">
        <w:rPr>
          <w:rFonts w:ascii="Arial Narrow" w:hAnsi="Arial Narrow" w:cstheme="minorHAnsi"/>
          <w:sz w:val="20"/>
          <w:szCs w:val="20"/>
        </w:rPr>
        <w:t>stanovení realizátoři jednotlivých opatření doplní karty v průběžnému sledování realizace aktivity, vedoucích k naplňování stanovených opatření a priorit,</w:t>
      </w:r>
    </w:p>
    <w:p w14:paraId="47D2EA36" w14:textId="77777777" w:rsidR="00E62F74" w:rsidRPr="00394ECB" w:rsidRDefault="00E62F74" w:rsidP="00E669B8">
      <w:pPr>
        <w:pStyle w:val="Odstavecseseznamem"/>
        <w:numPr>
          <w:ilvl w:val="0"/>
          <w:numId w:val="11"/>
        </w:numPr>
        <w:jc w:val="both"/>
        <w:rPr>
          <w:rFonts w:ascii="Arial Narrow" w:hAnsi="Arial Narrow" w:cstheme="minorHAnsi"/>
          <w:sz w:val="20"/>
          <w:szCs w:val="20"/>
        </w:rPr>
      </w:pPr>
      <w:r w:rsidRPr="00394ECB">
        <w:rPr>
          <w:rFonts w:ascii="Arial Narrow" w:hAnsi="Arial Narrow" w:cstheme="minorHAnsi"/>
          <w:sz w:val="20"/>
          <w:szCs w:val="20"/>
        </w:rPr>
        <w:t>je třeba vyhodnotit plány aktivit na rok 2024 a současně stanovit plán na rok 2025,</w:t>
      </w:r>
    </w:p>
    <w:p w14:paraId="016FEBBE" w14:textId="77777777" w:rsidR="00E62F74" w:rsidRPr="00394ECB" w:rsidRDefault="00E62F74" w:rsidP="00E669B8">
      <w:pPr>
        <w:pStyle w:val="Odstavecseseznamem"/>
        <w:numPr>
          <w:ilvl w:val="0"/>
          <w:numId w:val="11"/>
        </w:numPr>
        <w:jc w:val="both"/>
        <w:rPr>
          <w:rFonts w:ascii="Arial Narrow" w:hAnsi="Arial Narrow" w:cstheme="minorHAnsi"/>
          <w:b/>
          <w:sz w:val="20"/>
          <w:szCs w:val="20"/>
        </w:rPr>
      </w:pPr>
      <w:r w:rsidRPr="00394ECB">
        <w:rPr>
          <w:rFonts w:ascii="Arial Narrow" w:hAnsi="Arial Narrow" w:cstheme="minorHAnsi"/>
          <w:sz w:val="20"/>
          <w:szCs w:val="20"/>
        </w:rPr>
        <w:t>sumarizaci provede p. Wiechećová.</w:t>
      </w:r>
    </w:p>
    <w:p w14:paraId="3DB38E7F" w14:textId="77777777" w:rsidR="00E62F74" w:rsidRPr="00394ECB" w:rsidRDefault="00E62F74" w:rsidP="00966BC9">
      <w:pPr>
        <w:spacing w:after="0"/>
        <w:jc w:val="both"/>
        <w:rPr>
          <w:rFonts w:ascii="Arial Narrow" w:hAnsi="Arial Narrow" w:cstheme="minorHAnsi"/>
          <w:b/>
          <w:sz w:val="20"/>
          <w:szCs w:val="20"/>
        </w:rPr>
      </w:pPr>
      <w:r w:rsidRPr="00394ECB">
        <w:rPr>
          <w:rFonts w:ascii="Arial Narrow" w:hAnsi="Arial Narrow" w:cstheme="minorHAnsi"/>
          <w:b/>
          <w:sz w:val="20"/>
          <w:szCs w:val="20"/>
        </w:rPr>
        <w:t>Ad 4)</w:t>
      </w:r>
      <w:r w:rsidRPr="00394ECB">
        <w:rPr>
          <w:rFonts w:ascii="Arial Narrow" w:hAnsi="Arial Narrow" w:cstheme="minorHAnsi"/>
          <w:sz w:val="20"/>
          <w:szCs w:val="20"/>
        </w:rPr>
        <w:t xml:space="preserve"> </w:t>
      </w:r>
      <w:r w:rsidRPr="00394ECB">
        <w:rPr>
          <w:rFonts w:ascii="Arial Narrow" w:hAnsi="Arial Narrow" w:cstheme="minorHAnsi"/>
          <w:b/>
          <w:sz w:val="20"/>
          <w:szCs w:val="20"/>
        </w:rPr>
        <w:t>Zhodnocení aktivit Týdne sociálních služeb 2024 – Bc. Andrea Wiechećová</w:t>
      </w:r>
    </w:p>
    <w:p w14:paraId="254B2B77" w14:textId="2F467F7B" w:rsidR="00E62F74" w:rsidRPr="00B71BD6" w:rsidRDefault="00E62F74" w:rsidP="00E669B8">
      <w:pPr>
        <w:pStyle w:val="Odstavecseseznamem"/>
        <w:numPr>
          <w:ilvl w:val="0"/>
          <w:numId w:val="11"/>
        </w:numPr>
        <w:jc w:val="both"/>
        <w:rPr>
          <w:rFonts w:ascii="Arial Narrow" w:hAnsi="Arial Narrow" w:cstheme="minorHAnsi"/>
          <w:sz w:val="20"/>
          <w:szCs w:val="20"/>
        </w:rPr>
      </w:pPr>
      <w:r w:rsidRPr="00B71BD6">
        <w:rPr>
          <w:rFonts w:ascii="Arial Narrow" w:hAnsi="Arial Narrow" w:cstheme="minorHAnsi"/>
          <w:sz w:val="20"/>
          <w:szCs w:val="20"/>
        </w:rPr>
        <w:t>Členové byli požádáni o zhodnocení akce Sociální služeb na dlani v rámci Týdne sociálních služeb v roce 2024 - dotazování, zda souhlasí s pokračováním aktivit v podobné formě:</w:t>
      </w:r>
    </w:p>
    <w:p w14:paraId="4FCF496C" w14:textId="501CF319" w:rsidR="00E62F74" w:rsidRPr="00394ECB" w:rsidRDefault="00966BC9" w:rsidP="00E669B8">
      <w:pPr>
        <w:pStyle w:val="Odstavecseseznamem"/>
        <w:numPr>
          <w:ilvl w:val="0"/>
          <w:numId w:val="11"/>
        </w:numPr>
        <w:jc w:val="both"/>
        <w:rPr>
          <w:rFonts w:ascii="Arial Narrow" w:hAnsi="Arial Narrow" w:cstheme="minorHAnsi"/>
          <w:sz w:val="20"/>
          <w:szCs w:val="20"/>
        </w:rPr>
      </w:pPr>
      <w:proofErr w:type="spellStart"/>
      <w:r>
        <w:rPr>
          <w:rFonts w:ascii="Arial Narrow" w:hAnsi="Arial Narrow" w:cstheme="minorHAnsi"/>
          <w:sz w:val="20"/>
          <w:szCs w:val="20"/>
        </w:rPr>
        <w:t>M</w:t>
      </w:r>
      <w:r w:rsidR="00E62F74" w:rsidRPr="00394ECB">
        <w:rPr>
          <w:rFonts w:ascii="Arial Narrow" w:hAnsi="Arial Narrow" w:cstheme="minorHAnsi"/>
          <w:sz w:val="20"/>
          <w:szCs w:val="20"/>
        </w:rPr>
        <w:t>in</w:t>
      </w:r>
      <w:r>
        <w:rPr>
          <w:rFonts w:ascii="Arial Narrow" w:hAnsi="Arial Narrow" w:cstheme="minorHAnsi"/>
          <w:sz w:val="20"/>
          <w:szCs w:val="20"/>
        </w:rPr>
        <w:t>i</w:t>
      </w:r>
      <w:r w:rsidR="00E62F74" w:rsidRPr="00394ECB">
        <w:rPr>
          <w:rFonts w:ascii="Arial Narrow" w:hAnsi="Arial Narrow" w:cstheme="minorHAnsi"/>
          <w:sz w:val="20"/>
          <w:szCs w:val="20"/>
        </w:rPr>
        <w:t>veletrh</w:t>
      </w:r>
      <w:proofErr w:type="spellEnd"/>
      <w:r w:rsidR="00E62F74" w:rsidRPr="00394ECB">
        <w:rPr>
          <w:rFonts w:ascii="Arial Narrow" w:hAnsi="Arial Narrow" w:cstheme="minorHAnsi"/>
          <w:sz w:val="20"/>
          <w:szCs w:val="20"/>
        </w:rPr>
        <w:t xml:space="preserve"> v termínu konání Farmářských trhů (předpoklad větší návštěvnost) včetně podání návrhu na oživení akce,</w:t>
      </w:r>
    </w:p>
    <w:p w14:paraId="49D131D5" w14:textId="736B41BE" w:rsidR="002D7C5C" w:rsidRPr="002D7C5C" w:rsidRDefault="00E62F74" w:rsidP="00E669B8">
      <w:pPr>
        <w:pStyle w:val="Odstavecseseznamem"/>
        <w:numPr>
          <w:ilvl w:val="0"/>
          <w:numId w:val="3"/>
        </w:numPr>
        <w:jc w:val="both"/>
        <w:rPr>
          <w:rFonts w:ascii="Arial Narrow" w:hAnsi="Arial Narrow" w:cstheme="minorHAnsi"/>
          <w:sz w:val="20"/>
          <w:szCs w:val="20"/>
        </w:rPr>
      </w:pPr>
      <w:r w:rsidRPr="002D7C5C">
        <w:rPr>
          <w:rFonts w:ascii="Arial Narrow" w:hAnsi="Arial Narrow" w:cstheme="minorHAnsi"/>
          <w:sz w:val="20"/>
          <w:szCs w:val="20"/>
        </w:rPr>
        <w:t>pracovní skupiny otevřené veřejnosti – jedna společná pro všechny cílové skupiny pořádána v odpoledních hodinách, podání návrhu na program</w:t>
      </w:r>
      <w:r w:rsidR="002D7C5C" w:rsidRPr="002D7C5C">
        <w:rPr>
          <w:rFonts w:ascii="Arial Narrow" w:hAnsi="Arial Narrow" w:cstheme="minorHAnsi"/>
          <w:sz w:val="20"/>
          <w:szCs w:val="20"/>
        </w:rPr>
        <w:t xml:space="preserve"> - z</w:t>
      </w:r>
      <w:r w:rsidR="002D7C5C" w:rsidRPr="002D7C5C">
        <w:rPr>
          <w:rFonts w:ascii="Arial Narrow" w:hAnsi="Arial Narrow" w:cstheme="minorHAnsi"/>
          <w:sz w:val="20"/>
          <w:szCs w:val="20"/>
        </w:rPr>
        <w:t xml:space="preserve">e strany ADRY byl dán návrh </w:t>
      </w:r>
      <w:r w:rsidR="002D7C5C" w:rsidRPr="002D7C5C">
        <w:rPr>
          <w:rFonts w:ascii="Arial Narrow" w:hAnsi="Arial Narrow" w:cstheme="minorHAnsi"/>
          <w:sz w:val="20"/>
          <w:szCs w:val="20"/>
        </w:rPr>
        <w:t>na</w:t>
      </w:r>
      <w:r w:rsidR="002D7C5C" w:rsidRPr="002D7C5C">
        <w:rPr>
          <w:rFonts w:ascii="Arial Narrow" w:hAnsi="Arial Narrow" w:cstheme="minorHAnsi"/>
          <w:sz w:val="20"/>
          <w:szCs w:val="20"/>
        </w:rPr>
        <w:t xml:space="preserve"> módní přehlídku (propagace-prodej ošacení, mini bazar), modelky z řad studentů, kteří jsou dobrovolníky v klubech ADRY. Možnost využití </w:t>
      </w:r>
      <w:r w:rsidR="002D7C5C">
        <w:rPr>
          <w:rFonts w:ascii="Arial Narrow" w:hAnsi="Arial Narrow" w:cstheme="minorHAnsi"/>
          <w:sz w:val="20"/>
          <w:szCs w:val="20"/>
        </w:rPr>
        <w:t xml:space="preserve">i na setkání </w:t>
      </w:r>
      <w:r w:rsidR="002D7C5C" w:rsidRPr="002D7C5C">
        <w:rPr>
          <w:rFonts w:ascii="Arial Narrow" w:hAnsi="Arial Narrow" w:cstheme="minorHAnsi"/>
          <w:sz w:val="20"/>
          <w:szCs w:val="20"/>
        </w:rPr>
        <w:t>v Obecním domě</w:t>
      </w:r>
      <w:r w:rsidR="002D7C5C" w:rsidRPr="002D7C5C">
        <w:rPr>
          <w:rFonts w:ascii="Arial Narrow" w:hAnsi="Arial Narrow" w:cstheme="minorHAnsi"/>
          <w:color w:val="FF0000"/>
          <w:sz w:val="20"/>
          <w:szCs w:val="20"/>
        </w:rPr>
        <w:t xml:space="preserve"> </w:t>
      </w:r>
      <w:r w:rsidR="002D7C5C" w:rsidRPr="002D7C5C">
        <w:rPr>
          <w:rFonts w:ascii="Arial Narrow" w:hAnsi="Arial Narrow" w:cstheme="minorHAnsi"/>
          <w:sz w:val="20"/>
          <w:szCs w:val="20"/>
        </w:rPr>
        <w:t>Družby.</w:t>
      </w:r>
    </w:p>
    <w:p w14:paraId="709C7DC8" w14:textId="328A7532" w:rsidR="00E62F74" w:rsidRPr="002D7C5C" w:rsidRDefault="00E62F74" w:rsidP="00E669B8">
      <w:pPr>
        <w:pStyle w:val="Odstavecseseznamem"/>
        <w:numPr>
          <w:ilvl w:val="0"/>
          <w:numId w:val="11"/>
        </w:numPr>
        <w:jc w:val="both"/>
        <w:rPr>
          <w:rFonts w:ascii="Arial Narrow" w:hAnsi="Arial Narrow" w:cstheme="minorHAnsi"/>
          <w:sz w:val="20"/>
          <w:szCs w:val="20"/>
        </w:rPr>
      </w:pPr>
      <w:r w:rsidRPr="002D7C5C">
        <w:rPr>
          <w:rFonts w:ascii="Arial Narrow" w:hAnsi="Arial Narrow" w:cstheme="minorHAnsi"/>
          <w:sz w:val="20"/>
          <w:szCs w:val="20"/>
        </w:rPr>
        <w:t xml:space="preserve">výstava výrobků klientů sociálních služeb – zvážit ponechání v prostorách knihovny na náměstí nebo změnit prostory. </w:t>
      </w:r>
      <w:r w:rsidR="002D7C5C" w:rsidRPr="002D7C5C">
        <w:rPr>
          <w:rFonts w:ascii="Arial Narrow" w:hAnsi="Arial Narrow" w:cstheme="minorHAnsi"/>
          <w:sz w:val="20"/>
          <w:szCs w:val="20"/>
        </w:rPr>
        <w:t xml:space="preserve">V minulém roce byla účast v knihovně poměrně velká, avšak </w:t>
      </w:r>
      <w:r w:rsidR="002D7C5C" w:rsidRPr="002D7C5C">
        <w:rPr>
          <w:rFonts w:ascii="Arial Narrow" w:hAnsi="Arial Narrow" w:cstheme="minorHAnsi"/>
          <w:sz w:val="20"/>
          <w:szCs w:val="20"/>
        </w:rPr>
        <w:t>byl</w:t>
      </w:r>
      <w:r w:rsidR="002D7C5C" w:rsidRPr="002D7C5C">
        <w:rPr>
          <w:rFonts w:ascii="Arial Narrow" w:hAnsi="Arial Narrow" w:cstheme="minorHAnsi"/>
          <w:sz w:val="20"/>
          <w:szCs w:val="20"/>
        </w:rPr>
        <w:t>a zde</w:t>
      </w:r>
      <w:r w:rsidR="002D7C5C" w:rsidRPr="002D7C5C">
        <w:rPr>
          <w:rFonts w:ascii="Arial Narrow" w:hAnsi="Arial Narrow" w:cstheme="minorHAnsi"/>
          <w:sz w:val="20"/>
          <w:szCs w:val="20"/>
        </w:rPr>
        <w:t xml:space="preserve"> připomínk</w:t>
      </w:r>
      <w:r w:rsidR="002D7C5C" w:rsidRPr="002D7C5C">
        <w:rPr>
          <w:rFonts w:ascii="Arial Narrow" w:hAnsi="Arial Narrow" w:cstheme="minorHAnsi"/>
          <w:sz w:val="20"/>
          <w:szCs w:val="20"/>
        </w:rPr>
        <w:t>a</w:t>
      </w:r>
      <w:r w:rsidR="002D7C5C" w:rsidRPr="002D7C5C">
        <w:rPr>
          <w:rFonts w:ascii="Arial Narrow" w:hAnsi="Arial Narrow" w:cstheme="minorHAnsi"/>
          <w:sz w:val="20"/>
          <w:szCs w:val="20"/>
        </w:rPr>
        <w:t xml:space="preserve">, že výstava byla i v patře, budova je bez výtahu, problém pro osoby s mobilním omezením. </w:t>
      </w:r>
      <w:r w:rsidR="002D7C5C" w:rsidRPr="002D7C5C">
        <w:rPr>
          <w:rFonts w:ascii="Arial Narrow" w:hAnsi="Arial Narrow" w:cstheme="minorHAnsi"/>
          <w:sz w:val="20"/>
          <w:szCs w:val="20"/>
        </w:rPr>
        <w:t xml:space="preserve"> </w:t>
      </w:r>
      <w:r w:rsidRPr="002D7C5C">
        <w:rPr>
          <w:rFonts w:ascii="Arial Narrow" w:hAnsi="Arial Narrow" w:cstheme="minorHAnsi"/>
          <w:sz w:val="20"/>
          <w:szCs w:val="20"/>
        </w:rPr>
        <w:t>U</w:t>
      </w:r>
      <w:r w:rsidR="003772C1" w:rsidRPr="002D7C5C">
        <w:rPr>
          <w:rFonts w:ascii="Arial Narrow" w:hAnsi="Arial Narrow" w:cstheme="minorHAnsi"/>
          <w:sz w:val="20"/>
          <w:szCs w:val="20"/>
        </w:rPr>
        <w:t> </w:t>
      </w:r>
      <w:r w:rsidRPr="002D7C5C">
        <w:rPr>
          <w:rFonts w:ascii="Arial Narrow" w:hAnsi="Arial Narrow" w:cstheme="minorHAnsi"/>
          <w:sz w:val="20"/>
          <w:szCs w:val="20"/>
        </w:rPr>
        <w:t>větších</w:t>
      </w:r>
      <w:r w:rsidR="002D7C5C">
        <w:rPr>
          <w:rFonts w:ascii="Arial Narrow" w:hAnsi="Arial Narrow" w:cstheme="minorHAnsi"/>
          <w:sz w:val="20"/>
          <w:szCs w:val="20"/>
        </w:rPr>
        <w:t xml:space="preserve"> veřejných </w:t>
      </w:r>
      <w:r w:rsidRPr="002D7C5C">
        <w:rPr>
          <w:rFonts w:ascii="Arial Narrow" w:hAnsi="Arial Narrow" w:cstheme="minorHAnsi"/>
          <w:sz w:val="20"/>
          <w:szCs w:val="20"/>
        </w:rPr>
        <w:t>prostor</w:t>
      </w:r>
      <w:r w:rsidR="002D7C5C">
        <w:rPr>
          <w:rFonts w:ascii="Arial Narrow" w:hAnsi="Arial Narrow" w:cstheme="minorHAnsi"/>
          <w:sz w:val="20"/>
          <w:szCs w:val="20"/>
        </w:rPr>
        <w:t xml:space="preserve"> (např. obchodní centrum)</w:t>
      </w:r>
      <w:r w:rsidRPr="002D7C5C">
        <w:rPr>
          <w:rFonts w:ascii="Arial Narrow" w:hAnsi="Arial Narrow" w:cstheme="minorHAnsi"/>
          <w:sz w:val="20"/>
          <w:szCs w:val="20"/>
        </w:rPr>
        <w:t xml:space="preserve"> roste riziko poškození, odcizení a vzniká nutnost zajištění dohledu nad výrobky.</w:t>
      </w:r>
    </w:p>
    <w:p w14:paraId="1719FF37" w14:textId="77777777" w:rsidR="00E62F74" w:rsidRPr="00394ECB" w:rsidRDefault="00E62F74" w:rsidP="00E669B8">
      <w:pPr>
        <w:pStyle w:val="Odstavecseseznamem"/>
        <w:numPr>
          <w:ilvl w:val="0"/>
          <w:numId w:val="11"/>
        </w:numPr>
        <w:jc w:val="both"/>
        <w:rPr>
          <w:rFonts w:ascii="Arial Narrow" w:hAnsi="Arial Narrow" w:cstheme="minorHAnsi"/>
          <w:sz w:val="20"/>
          <w:szCs w:val="20"/>
        </w:rPr>
      </w:pPr>
      <w:r w:rsidRPr="00394ECB">
        <w:rPr>
          <w:rFonts w:ascii="Arial Narrow" w:hAnsi="Arial Narrow" w:cstheme="minorHAnsi"/>
          <w:sz w:val="20"/>
          <w:szCs w:val="20"/>
        </w:rPr>
        <w:t xml:space="preserve">společné setkání v Obecním domě Družba – ocenění pracovníků v sociální oblasti, možnost podávat návrhy na ocenění v termínu </w:t>
      </w:r>
      <w:r w:rsidRPr="00966BC9">
        <w:rPr>
          <w:rFonts w:ascii="Arial Narrow" w:hAnsi="Arial Narrow" w:cstheme="minorHAnsi"/>
          <w:b/>
          <w:bCs/>
          <w:sz w:val="20"/>
          <w:szCs w:val="20"/>
        </w:rPr>
        <w:t>od 01.04 do 31.05.2025</w:t>
      </w:r>
      <w:r w:rsidRPr="00394ECB">
        <w:rPr>
          <w:rFonts w:ascii="Arial Narrow" w:hAnsi="Arial Narrow" w:cstheme="minorHAnsi"/>
          <w:sz w:val="20"/>
          <w:szCs w:val="20"/>
        </w:rPr>
        <w:t>, nominační dopisy zveřejněny na webu města, je</w:t>
      </w:r>
      <w:r w:rsidRPr="00E62F74">
        <w:rPr>
          <w:rFonts w:ascii="Arial Narrow" w:hAnsi="Arial Narrow" w:cstheme="minorHAnsi"/>
        </w:rPr>
        <w:t xml:space="preserve"> </w:t>
      </w:r>
      <w:r w:rsidRPr="00394ECB">
        <w:rPr>
          <w:rFonts w:ascii="Arial Narrow" w:hAnsi="Arial Narrow" w:cstheme="minorHAnsi"/>
          <w:sz w:val="20"/>
          <w:szCs w:val="20"/>
        </w:rPr>
        <w:t xml:space="preserve">možné také osobní doručení, nebo osobní doručení na podatelnu, nebo návrhy zaslat e-mailem na adresu: </w:t>
      </w:r>
      <w:hyperlink r:id="rId9" w:history="1">
        <w:r w:rsidRPr="00394ECB">
          <w:rPr>
            <w:rStyle w:val="Hypertextovodkaz"/>
            <w:rFonts w:ascii="Arial Narrow" w:hAnsi="Arial Narrow" w:cstheme="minorHAnsi"/>
            <w:sz w:val="20"/>
            <w:szCs w:val="20"/>
          </w:rPr>
          <w:t>andrea.wiechecova@karvina.cz</w:t>
        </w:r>
      </w:hyperlink>
      <w:r w:rsidRPr="00394ECB">
        <w:rPr>
          <w:rFonts w:ascii="Arial Narrow" w:hAnsi="Arial Narrow" w:cstheme="minorHAnsi"/>
          <w:sz w:val="20"/>
          <w:szCs w:val="20"/>
        </w:rPr>
        <w:t>,</w:t>
      </w:r>
    </w:p>
    <w:p w14:paraId="22D5E20F" w14:textId="2E5CEB3B" w:rsidR="00E62F74" w:rsidRPr="00966BC9" w:rsidRDefault="00E62F74" w:rsidP="00E669B8">
      <w:pPr>
        <w:pStyle w:val="Odstavecseseznamem"/>
        <w:numPr>
          <w:ilvl w:val="0"/>
          <w:numId w:val="11"/>
        </w:numPr>
        <w:jc w:val="both"/>
        <w:rPr>
          <w:rFonts w:ascii="Arial Narrow" w:hAnsi="Arial Narrow" w:cstheme="minorHAnsi"/>
          <w:sz w:val="20"/>
          <w:szCs w:val="20"/>
        </w:rPr>
      </w:pPr>
      <w:r w:rsidRPr="00966BC9">
        <w:rPr>
          <w:rFonts w:ascii="Arial Narrow" w:hAnsi="Arial Narrow" w:cstheme="minorHAnsi"/>
          <w:sz w:val="20"/>
          <w:szCs w:val="20"/>
        </w:rPr>
        <w:t>od členů pracovní skupiny vzešel návrh na stanovení pevného času na příspěvek</w:t>
      </w:r>
      <w:r w:rsidR="00EF3162">
        <w:rPr>
          <w:rFonts w:ascii="Arial Narrow" w:hAnsi="Arial Narrow" w:cstheme="minorHAnsi"/>
          <w:sz w:val="20"/>
          <w:szCs w:val="20"/>
        </w:rPr>
        <w:t xml:space="preserve"> v programu </w:t>
      </w:r>
      <w:r w:rsidR="003772C1">
        <w:rPr>
          <w:rFonts w:ascii="Arial Narrow" w:hAnsi="Arial Narrow" w:cstheme="minorHAnsi"/>
          <w:sz w:val="20"/>
          <w:szCs w:val="20"/>
        </w:rPr>
        <w:t>při společném setkání v OD Družba</w:t>
      </w:r>
      <w:r w:rsidR="003772C1" w:rsidRPr="00966BC9">
        <w:rPr>
          <w:rFonts w:ascii="Arial Narrow" w:hAnsi="Arial Narrow" w:cstheme="minorHAnsi"/>
          <w:sz w:val="20"/>
          <w:szCs w:val="20"/>
        </w:rPr>
        <w:t xml:space="preserve"> </w:t>
      </w:r>
      <w:r w:rsidRPr="00966BC9">
        <w:rPr>
          <w:rFonts w:ascii="Arial Narrow" w:hAnsi="Arial Narrow" w:cstheme="minorHAnsi"/>
          <w:sz w:val="20"/>
          <w:szCs w:val="20"/>
        </w:rPr>
        <w:t xml:space="preserve">a návrh na téma z jiné než oblasti sociálních služeb (návrhy na kulturní nebo jiný program z řad odborné veřejnosti), případné návrhy mají být zaslány v termínu </w:t>
      </w:r>
      <w:r w:rsidRPr="003772C1">
        <w:rPr>
          <w:rFonts w:ascii="Arial Narrow" w:hAnsi="Arial Narrow" w:cstheme="minorHAnsi"/>
          <w:b/>
          <w:bCs/>
          <w:sz w:val="20"/>
          <w:szCs w:val="20"/>
        </w:rPr>
        <w:t>do 15.04.2025</w:t>
      </w:r>
      <w:r w:rsidRPr="00966BC9">
        <w:rPr>
          <w:rFonts w:ascii="Arial Narrow" w:hAnsi="Arial Narrow" w:cstheme="minorHAnsi"/>
          <w:sz w:val="20"/>
          <w:szCs w:val="20"/>
        </w:rPr>
        <w:t xml:space="preserve"> e-mailem na adresu: </w:t>
      </w:r>
      <w:hyperlink r:id="rId10" w:history="1">
        <w:r w:rsidRPr="00966BC9">
          <w:rPr>
            <w:rStyle w:val="Hypertextovodkaz"/>
            <w:rFonts w:ascii="Arial Narrow" w:hAnsi="Arial Narrow" w:cstheme="minorHAnsi"/>
            <w:sz w:val="20"/>
            <w:szCs w:val="20"/>
          </w:rPr>
          <w:t>andrea.wiechecova@karvina.cz</w:t>
        </w:r>
      </w:hyperlink>
      <w:r w:rsidRPr="00966BC9">
        <w:rPr>
          <w:rFonts w:ascii="Arial Narrow" w:hAnsi="Arial Narrow" w:cstheme="minorHAnsi"/>
          <w:sz w:val="20"/>
          <w:szCs w:val="20"/>
        </w:rPr>
        <w:t>.</w:t>
      </w:r>
    </w:p>
    <w:p w14:paraId="024E1505" w14:textId="08F9E143" w:rsidR="00E62F74" w:rsidRPr="00394ECB" w:rsidRDefault="00E62F74" w:rsidP="003772C1">
      <w:pPr>
        <w:spacing w:after="0"/>
        <w:jc w:val="both"/>
        <w:rPr>
          <w:rFonts w:ascii="Arial Narrow" w:hAnsi="Arial Narrow" w:cstheme="minorHAnsi"/>
          <w:b/>
          <w:sz w:val="20"/>
          <w:szCs w:val="20"/>
        </w:rPr>
      </w:pPr>
      <w:r w:rsidRPr="00394ECB">
        <w:rPr>
          <w:rFonts w:ascii="Arial Narrow" w:hAnsi="Arial Narrow" w:cstheme="minorHAnsi"/>
          <w:b/>
          <w:sz w:val="20"/>
          <w:szCs w:val="20"/>
        </w:rPr>
        <w:t>Ad 5)</w:t>
      </w:r>
      <w:r w:rsidRPr="00394ECB">
        <w:rPr>
          <w:rFonts w:ascii="Arial Narrow" w:hAnsi="Arial Narrow" w:cstheme="minorHAnsi"/>
          <w:sz w:val="20"/>
          <w:szCs w:val="20"/>
        </w:rPr>
        <w:t xml:space="preserve"> </w:t>
      </w:r>
      <w:r w:rsidRPr="00394ECB">
        <w:rPr>
          <w:rFonts w:ascii="Arial Narrow" w:hAnsi="Arial Narrow" w:cstheme="minorHAnsi"/>
          <w:b/>
          <w:sz w:val="20"/>
          <w:szCs w:val="20"/>
        </w:rPr>
        <w:t>Návrhy témat na výstavu výrobků klientů soc. služeb v roce 2025 – Bc. Andrea Wiechećová</w:t>
      </w:r>
    </w:p>
    <w:p w14:paraId="3F087579" w14:textId="325764FE" w:rsidR="00E62F74" w:rsidRPr="00394ECB" w:rsidRDefault="00E62F74" w:rsidP="002D7C5C">
      <w:pPr>
        <w:jc w:val="both"/>
        <w:rPr>
          <w:rFonts w:ascii="Arial Narrow" w:hAnsi="Arial Narrow" w:cstheme="minorHAnsi"/>
          <w:sz w:val="20"/>
          <w:szCs w:val="20"/>
        </w:rPr>
      </w:pPr>
      <w:r w:rsidRPr="00394ECB">
        <w:rPr>
          <w:rFonts w:ascii="Arial Narrow" w:hAnsi="Arial Narrow" w:cstheme="minorHAnsi"/>
          <w:sz w:val="20"/>
          <w:szCs w:val="20"/>
        </w:rPr>
        <w:t>V rámci akce Sociální služby na dlani se opět připravuje soutěžní výstava výrobků klientů soc. služeb. Měla by být zaměřena na určité téma.</w:t>
      </w:r>
      <w:r w:rsidR="006B2C10">
        <w:rPr>
          <w:rFonts w:ascii="Arial Narrow" w:hAnsi="Arial Narrow" w:cstheme="minorHAnsi"/>
          <w:sz w:val="20"/>
          <w:szCs w:val="20"/>
        </w:rPr>
        <w:t xml:space="preserve"> Proto byli členové </w:t>
      </w:r>
      <w:r w:rsidRPr="00394ECB">
        <w:rPr>
          <w:rFonts w:ascii="Arial Narrow" w:hAnsi="Arial Narrow" w:cstheme="minorHAnsi"/>
          <w:sz w:val="20"/>
          <w:szCs w:val="20"/>
        </w:rPr>
        <w:t>požádán</w:t>
      </w:r>
      <w:r w:rsidR="006B2C10">
        <w:rPr>
          <w:rFonts w:ascii="Arial Narrow" w:hAnsi="Arial Narrow" w:cstheme="minorHAnsi"/>
          <w:sz w:val="20"/>
          <w:szCs w:val="20"/>
        </w:rPr>
        <w:t>i</w:t>
      </w:r>
      <w:r w:rsidRPr="00394ECB">
        <w:rPr>
          <w:rFonts w:ascii="Arial Narrow" w:hAnsi="Arial Narrow" w:cstheme="minorHAnsi"/>
          <w:sz w:val="20"/>
          <w:szCs w:val="20"/>
        </w:rPr>
        <w:t xml:space="preserve"> o návrh</w:t>
      </w:r>
      <w:r w:rsidR="006B2C10">
        <w:rPr>
          <w:rFonts w:ascii="Arial Narrow" w:hAnsi="Arial Narrow" w:cstheme="minorHAnsi"/>
          <w:sz w:val="20"/>
          <w:szCs w:val="20"/>
        </w:rPr>
        <w:t>y</w:t>
      </w:r>
      <w:r w:rsidRPr="00394ECB">
        <w:rPr>
          <w:rFonts w:ascii="Arial Narrow" w:hAnsi="Arial Narrow" w:cstheme="minorHAnsi"/>
          <w:sz w:val="20"/>
          <w:szCs w:val="20"/>
        </w:rPr>
        <w:t xml:space="preserve"> na stanovení tématu</w:t>
      </w:r>
      <w:r w:rsidR="006B2C10">
        <w:rPr>
          <w:rFonts w:ascii="Arial Narrow" w:hAnsi="Arial Narrow" w:cstheme="minorHAnsi"/>
          <w:sz w:val="20"/>
          <w:szCs w:val="20"/>
        </w:rPr>
        <w:t>, během jednání</w:t>
      </w:r>
      <w:r w:rsidRPr="00394ECB">
        <w:rPr>
          <w:rFonts w:ascii="Arial Narrow" w:hAnsi="Arial Narrow" w:cstheme="minorHAnsi"/>
          <w:sz w:val="20"/>
          <w:szCs w:val="20"/>
        </w:rPr>
        <w:t xml:space="preserve"> nebyly </w:t>
      </w:r>
      <w:r w:rsidR="006B2C10">
        <w:rPr>
          <w:rFonts w:ascii="Arial Narrow" w:hAnsi="Arial Narrow" w:cstheme="minorHAnsi"/>
          <w:sz w:val="20"/>
          <w:szCs w:val="20"/>
        </w:rPr>
        <w:t>žádné sděleny, proto byl</w:t>
      </w:r>
      <w:r w:rsidRPr="00394ECB">
        <w:rPr>
          <w:rFonts w:ascii="Arial Narrow" w:hAnsi="Arial Narrow" w:cstheme="minorHAnsi"/>
          <w:sz w:val="20"/>
          <w:szCs w:val="20"/>
        </w:rPr>
        <w:t xml:space="preserve"> tedy poskytnut čas na rozmyšlení a </w:t>
      </w:r>
      <w:r w:rsidRPr="00394ECB">
        <w:rPr>
          <w:rFonts w:ascii="Arial Narrow" w:hAnsi="Arial Narrow" w:cstheme="minorHAnsi"/>
          <w:b/>
          <w:sz w:val="20"/>
          <w:szCs w:val="20"/>
        </w:rPr>
        <w:t>zaslání návrhů témat k realizaci, a to v termínu do 15.04.2025.</w:t>
      </w:r>
      <w:r w:rsidR="002D7C5C">
        <w:rPr>
          <w:rFonts w:ascii="Arial Narrow" w:hAnsi="Arial Narrow" w:cstheme="minorHAnsi"/>
          <w:b/>
          <w:sz w:val="20"/>
          <w:szCs w:val="20"/>
        </w:rPr>
        <w:t xml:space="preserve"> </w:t>
      </w:r>
      <w:r w:rsidR="002D7C5C" w:rsidRPr="002D7C5C">
        <w:rPr>
          <w:rFonts w:ascii="Arial Narrow" w:hAnsi="Arial Narrow" w:cstheme="minorHAnsi"/>
          <w:bCs/>
          <w:sz w:val="20"/>
          <w:szCs w:val="20"/>
        </w:rPr>
        <w:t xml:space="preserve">Vyhlášení </w:t>
      </w:r>
      <w:r w:rsidR="002D7C5C">
        <w:rPr>
          <w:rFonts w:ascii="Arial Narrow" w:hAnsi="Arial Narrow" w:cstheme="minorHAnsi"/>
          <w:bCs/>
          <w:sz w:val="20"/>
          <w:szCs w:val="20"/>
        </w:rPr>
        <w:t xml:space="preserve">a </w:t>
      </w:r>
      <w:r w:rsidRPr="00394ECB">
        <w:rPr>
          <w:rFonts w:ascii="Arial Narrow" w:hAnsi="Arial Narrow" w:cstheme="minorHAnsi"/>
          <w:sz w:val="20"/>
          <w:szCs w:val="20"/>
        </w:rPr>
        <w:t xml:space="preserve">ocenění výrobků </w:t>
      </w:r>
      <w:r w:rsidR="002D7C5C">
        <w:rPr>
          <w:rFonts w:ascii="Arial Narrow" w:hAnsi="Arial Narrow" w:cstheme="minorHAnsi"/>
          <w:sz w:val="20"/>
          <w:szCs w:val="20"/>
        </w:rPr>
        <w:t>proběhne během společného setkání v OD Družba</w:t>
      </w:r>
      <w:r w:rsidRPr="00394ECB">
        <w:rPr>
          <w:rFonts w:ascii="Arial Narrow" w:hAnsi="Arial Narrow" w:cstheme="minorHAnsi"/>
          <w:sz w:val="20"/>
          <w:szCs w:val="20"/>
        </w:rPr>
        <w:t xml:space="preserve">. </w:t>
      </w:r>
    </w:p>
    <w:p w14:paraId="428F89D1" w14:textId="77777777" w:rsidR="00E62F74" w:rsidRPr="00394ECB" w:rsidRDefault="00E62F74" w:rsidP="002D7C5C">
      <w:pPr>
        <w:spacing w:after="120"/>
        <w:jc w:val="both"/>
        <w:rPr>
          <w:rFonts w:ascii="Arial Narrow" w:hAnsi="Arial Narrow" w:cstheme="minorHAnsi"/>
          <w:b/>
          <w:sz w:val="20"/>
          <w:szCs w:val="20"/>
        </w:rPr>
      </w:pPr>
      <w:r w:rsidRPr="00394ECB">
        <w:rPr>
          <w:rFonts w:ascii="Arial Narrow" w:hAnsi="Arial Narrow" w:cstheme="minorHAnsi"/>
          <w:b/>
          <w:sz w:val="20"/>
          <w:szCs w:val="20"/>
        </w:rPr>
        <w:t>Ad 6) Předání obecných informací zadavatele, poskytovatelů o změnách v jednotlivých službách</w:t>
      </w:r>
    </w:p>
    <w:p w14:paraId="17A6E155" w14:textId="77777777" w:rsidR="00E62F74" w:rsidRPr="00394ECB" w:rsidRDefault="00E62F74" w:rsidP="002D7C5C">
      <w:pPr>
        <w:spacing w:after="0" w:line="240" w:lineRule="auto"/>
        <w:jc w:val="both"/>
        <w:rPr>
          <w:rFonts w:ascii="Arial Narrow" w:hAnsi="Arial Narrow" w:cstheme="minorHAnsi"/>
          <w:sz w:val="20"/>
          <w:szCs w:val="20"/>
        </w:rPr>
      </w:pPr>
      <w:r w:rsidRPr="00394ECB">
        <w:rPr>
          <w:rFonts w:ascii="Arial Narrow" w:hAnsi="Arial Narrow" w:cstheme="minorHAnsi"/>
          <w:sz w:val="20"/>
          <w:szCs w:val="20"/>
        </w:rPr>
        <w:t xml:space="preserve"> </w:t>
      </w:r>
      <w:r w:rsidRPr="00394ECB">
        <w:rPr>
          <w:rFonts w:ascii="Arial Narrow" w:hAnsi="Arial Narrow" w:cstheme="minorHAnsi"/>
          <w:sz w:val="20"/>
          <w:szCs w:val="20"/>
          <w:u w:val="single"/>
        </w:rPr>
        <w:t xml:space="preserve">SMK, Odd. sociálního plánování a podpory – </w:t>
      </w:r>
      <w:proofErr w:type="spellStart"/>
      <w:r w:rsidRPr="00394ECB">
        <w:rPr>
          <w:rFonts w:ascii="Arial Narrow" w:hAnsi="Arial Narrow" w:cstheme="minorHAnsi"/>
          <w:sz w:val="20"/>
          <w:szCs w:val="20"/>
          <w:u w:val="single"/>
        </w:rPr>
        <w:t>mgr</w:t>
      </w:r>
      <w:proofErr w:type="spellEnd"/>
      <w:r w:rsidRPr="00394ECB">
        <w:rPr>
          <w:rFonts w:ascii="Arial Narrow" w:hAnsi="Arial Narrow" w:cstheme="minorHAnsi"/>
          <w:sz w:val="20"/>
          <w:szCs w:val="20"/>
          <w:u w:val="single"/>
        </w:rPr>
        <w:t xml:space="preserve"> Bc. Marie Polláková</w:t>
      </w:r>
    </w:p>
    <w:p w14:paraId="781F3B83" w14:textId="77777777" w:rsidR="00E62F74" w:rsidRPr="00394ECB" w:rsidRDefault="00E62F74" w:rsidP="00877D1F">
      <w:pPr>
        <w:spacing w:after="0"/>
        <w:jc w:val="both"/>
        <w:rPr>
          <w:rFonts w:ascii="Arial Narrow" w:eastAsia="Cambria" w:hAnsi="Arial Narrow" w:cstheme="minorHAnsi"/>
          <w:sz w:val="20"/>
          <w:szCs w:val="20"/>
          <w:lang w:eastAsia="cs-CZ"/>
        </w:rPr>
      </w:pPr>
      <w:r w:rsidRPr="00394ECB">
        <w:rPr>
          <w:rFonts w:ascii="Arial Narrow" w:eastAsia="Cambria" w:hAnsi="Arial Narrow" w:cstheme="minorHAnsi"/>
          <w:sz w:val="20"/>
          <w:szCs w:val="20"/>
          <w:lang w:eastAsia="cs-CZ"/>
        </w:rPr>
        <w:t xml:space="preserve">Pro </w:t>
      </w:r>
      <w:r w:rsidRPr="00394ECB">
        <w:rPr>
          <w:rFonts w:ascii="Arial Narrow" w:eastAsia="Cambria" w:hAnsi="Arial Narrow" w:cstheme="minorHAnsi"/>
          <w:b/>
          <w:sz w:val="20"/>
          <w:szCs w:val="20"/>
          <w:lang w:eastAsia="cs-CZ"/>
        </w:rPr>
        <w:t>městské kluby seniorů</w:t>
      </w:r>
      <w:r w:rsidRPr="00394ECB">
        <w:rPr>
          <w:rFonts w:ascii="Arial Narrow" w:eastAsia="Cambria" w:hAnsi="Arial Narrow" w:cstheme="minorHAnsi"/>
          <w:sz w:val="20"/>
          <w:szCs w:val="20"/>
          <w:lang w:eastAsia="cs-CZ"/>
        </w:rPr>
        <w:t xml:space="preserve"> jsou v roce 2025 naplánované akce:</w:t>
      </w:r>
    </w:p>
    <w:p w14:paraId="613B1549" w14:textId="77777777" w:rsidR="00E62F74" w:rsidRPr="00394ECB" w:rsidRDefault="00E62F74" w:rsidP="00E669B8">
      <w:pPr>
        <w:pStyle w:val="Odstavecseseznamem"/>
        <w:numPr>
          <w:ilvl w:val="0"/>
          <w:numId w:val="4"/>
        </w:numPr>
        <w:jc w:val="both"/>
        <w:rPr>
          <w:rFonts w:ascii="Arial Narrow" w:hAnsi="Arial Narrow" w:cstheme="minorHAnsi"/>
          <w:sz w:val="20"/>
          <w:szCs w:val="20"/>
        </w:rPr>
      </w:pPr>
      <w:r w:rsidRPr="00394ECB">
        <w:rPr>
          <w:rFonts w:ascii="Arial Narrow" w:hAnsi="Arial Narrow" w:cstheme="minorHAnsi"/>
          <w:sz w:val="20"/>
          <w:szCs w:val="20"/>
        </w:rPr>
        <w:t>pochod Seniorská třístovka, červen 2025,</w:t>
      </w:r>
    </w:p>
    <w:p w14:paraId="32AC85BC" w14:textId="77777777" w:rsidR="00E62F74" w:rsidRPr="00394ECB" w:rsidRDefault="00E62F74" w:rsidP="00E669B8">
      <w:pPr>
        <w:pStyle w:val="Odstavecseseznamem"/>
        <w:numPr>
          <w:ilvl w:val="0"/>
          <w:numId w:val="4"/>
        </w:numPr>
        <w:jc w:val="both"/>
        <w:rPr>
          <w:rFonts w:ascii="Arial Narrow" w:hAnsi="Arial Narrow" w:cstheme="minorHAnsi"/>
          <w:sz w:val="20"/>
          <w:szCs w:val="20"/>
        </w:rPr>
      </w:pPr>
      <w:r w:rsidRPr="00394ECB">
        <w:rPr>
          <w:rFonts w:ascii="Arial Narrow" w:hAnsi="Arial Narrow" w:cstheme="minorHAnsi"/>
          <w:sz w:val="20"/>
          <w:szCs w:val="20"/>
        </w:rPr>
        <w:t>2 taneční zábavy, květen a září 2025,</w:t>
      </w:r>
    </w:p>
    <w:p w14:paraId="1F934C93" w14:textId="77777777" w:rsidR="00E62F74" w:rsidRPr="00394ECB" w:rsidRDefault="00E62F74" w:rsidP="00E669B8">
      <w:pPr>
        <w:pStyle w:val="Odstavecseseznamem"/>
        <w:numPr>
          <w:ilvl w:val="0"/>
          <w:numId w:val="4"/>
        </w:numPr>
        <w:jc w:val="both"/>
        <w:rPr>
          <w:rFonts w:ascii="Arial Narrow" w:hAnsi="Arial Narrow" w:cstheme="minorHAnsi"/>
          <w:sz w:val="20"/>
          <w:szCs w:val="20"/>
        </w:rPr>
      </w:pPr>
      <w:r w:rsidRPr="00394ECB">
        <w:rPr>
          <w:rFonts w:ascii="Arial Narrow" w:hAnsi="Arial Narrow" w:cstheme="minorHAnsi"/>
          <w:sz w:val="20"/>
          <w:szCs w:val="20"/>
        </w:rPr>
        <w:t>Netradiční sportovní hry, srpen 2025,</w:t>
      </w:r>
    </w:p>
    <w:p w14:paraId="70ED5D9E" w14:textId="77777777" w:rsidR="00E62F74" w:rsidRPr="00394ECB" w:rsidRDefault="00E62F74" w:rsidP="00E669B8">
      <w:pPr>
        <w:pStyle w:val="Odstavecseseznamem"/>
        <w:numPr>
          <w:ilvl w:val="0"/>
          <w:numId w:val="4"/>
        </w:numPr>
        <w:jc w:val="both"/>
        <w:rPr>
          <w:rFonts w:ascii="Arial Narrow" w:hAnsi="Arial Narrow" w:cstheme="minorHAnsi"/>
          <w:sz w:val="20"/>
          <w:szCs w:val="20"/>
        </w:rPr>
      </w:pPr>
      <w:r w:rsidRPr="00394ECB">
        <w:rPr>
          <w:rFonts w:ascii="Arial Narrow" w:hAnsi="Arial Narrow" w:cstheme="minorHAnsi"/>
          <w:sz w:val="20"/>
          <w:szCs w:val="20"/>
        </w:rPr>
        <w:t>tematické zájezdy,</w:t>
      </w:r>
    </w:p>
    <w:p w14:paraId="5D2D7BC5" w14:textId="375BA3AE" w:rsidR="00E62F74" w:rsidRPr="00394ECB" w:rsidRDefault="00877D1F" w:rsidP="00E669B8">
      <w:pPr>
        <w:pStyle w:val="Odstavecseseznamem"/>
        <w:numPr>
          <w:ilvl w:val="0"/>
          <w:numId w:val="4"/>
        </w:numPr>
        <w:jc w:val="both"/>
        <w:rPr>
          <w:rFonts w:ascii="Arial Narrow" w:hAnsi="Arial Narrow" w:cstheme="minorHAnsi"/>
          <w:sz w:val="20"/>
          <w:szCs w:val="20"/>
        </w:rPr>
      </w:pPr>
      <w:r>
        <w:rPr>
          <w:rFonts w:ascii="Arial Narrow" w:hAnsi="Arial Narrow" w:cstheme="minorHAnsi"/>
          <w:sz w:val="20"/>
          <w:szCs w:val="20"/>
        </w:rPr>
        <w:t xml:space="preserve">bude realizován </w:t>
      </w:r>
      <w:r w:rsidR="00E62F74" w:rsidRPr="00394ECB">
        <w:rPr>
          <w:rFonts w:ascii="Arial Narrow" w:hAnsi="Arial Narrow" w:cstheme="minorHAnsi"/>
          <w:sz w:val="20"/>
          <w:szCs w:val="20"/>
        </w:rPr>
        <w:t>Projet nadace OKD „Země česká – domov můj“, v rámci projektu se uskuteční Seniorský tábor, Příměstský tábor pro seniory, Pochod starou Karvinou a cestopisná přednáška,</w:t>
      </w:r>
    </w:p>
    <w:p w14:paraId="34F21AB2" w14:textId="77779D40" w:rsidR="00E62F74" w:rsidRDefault="00E62F74" w:rsidP="00E669B8">
      <w:pPr>
        <w:pStyle w:val="Odstavecseseznamem"/>
        <w:numPr>
          <w:ilvl w:val="0"/>
          <w:numId w:val="4"/>
        </w:numPr>
        <w:jc w:val="both"/>
        <w:rPr>
          <w:rFonts w:ascii="Arial Narrow" w:hAnsi="Arial Narrow" w:cstheme="minorHAnsi"/>
          <w:sz w:val="20"/>
          <w:szCs w:val="20"/>
        </w:rPr>
      </w:pPr>
      <w:r w:rsidRPr="00394ECB">
        <w:rPr>
          <w:rFonts w:ascii="Arial Narrow" w:hAnsi="Arial Narrow" w:cstheme="minorHAnsi"/>
          <w:sz w:val="20"/>
          <w:szCs w:val="20"/>
        </w:rPr>
        <w:t>v květnu 2025 se uskuteční 6. ročník Putovní výstav</w:t>
      </w:r>
      <w:r w:rsidR="00877D1F">
        <w:rPr>
          <w:rFonts w:ascii="Arial Narrow" w:hAnsi="Arial Narrow" w:cstheme="minorHAnsi"/>
          <w:sz w:val="20"/>
          <w:szCs w:val="20"/>
        </w:rPr>
        <w:t>y</w:t>
      </w:r>
      <w:r w:rsidRPr="00394ECB">
        <w:rPr>
          <w:rFonts w:ascii="Arial Narrow" w:hAnsi="Arial Narrow" w:cstheme="minorHAnsi"/>
          <w:sz w:val="20"/>
          <w:szCs w:val="20"/>
        </w:rPr>
        <w:t xml:space="preserve"> ručních prací seniorů pěti měst.  Jedná se o neprodejní výstavu výrobků seniorů z pěti měst (Karviná, Havířov, Orlová, Bohumín, Český Těšín) v Obecním domě Družba.</w:t>
      </w:r>
    </w:p>
    <w:p w14:paraId="0948CE12" w14:textId="77777777" w:rsidR="00877D1F" w:rsidRPr="00877D1F" w:rsidRDefault="00877D1F" w:rsidP="00877D1F">
      <w:pPr>
        <w:jc w:val="both"/>
        <w:rPr>
          <w:rFonts w:ascii="Arial Narrow" w:hAnsi="Arial Narrow" w:cstheme="minorHAnsi"/>
          <w:sz w:val="20"/>
          <w:szCs w:val="20"/>
        </w:rPr>
      </w:pPr>
    </w:p>
    <w:p w14:paraId="09387A9A" w14:textId="6C95CEEE" w:rsidR="00E62F74" w:rsidRPr="00394ECB" w:rsidRDefault="00E62F74" w:rsidP="00877D1F">
      <w:pPr>
        <w:spacing w:after="0"/>
        <w:jc w:val="both"/>
        <w:rPr>
          <w:rFonts w:ascii="Arial Narrow" w:hAnsi="Arial Narrow" w:cstheme="minorHAnsi"/>
          <w:b/>
          <w:sz w:val="20"/>
          <w:szCs w:val="20"/>
        </w:rPr>
      </w:pPr>
      <w:r w:rsidRPr="00394ECB">
        <w:rPr>
          <w:rFonts w:ascii="Arial Narrow" w:hAnsi="Arial Narrow" w:cstheme="minorHAnsi"/>
          <w:sz w:val="20"/>
          <w:szCs w:val="20"/>
          <w:u w:val="single"/>
        </w:rPr>
        <w:lastRenderedPageBreak/>
        <w:t xml:space="preserve">Úřad práce ČR, </w:t>
      </w:r>
      <w:proofErr w:type="spellStart"/>
      <w:r w:rsidRPr="00394ECB">
        <w:rPr>
          <w:rFonts w:ascii="Arial Narrow" w:hAnsi="Arial Narrow" w:cstheme="minorHAnsi"/>
          <w:sz w:val="20"/>
          <w:szCs w:val="20"/>
          <w:u w:val="single"/>
        </w:rPr>
        <w:t>KoP</w:t>
      </w:r>
      <w:proofErr w:type="spellEnd"/>
      <w:r w:rsidRPr="00394ECB">
        <w:rPr>
          <w:rFonts w:ascii="Arial Narrow" w:hAnsi="Arial Narrow" w:cstheme="minorHAnsi"/>
          <w:sz w:val="20"/>
          <w:szCs w:val="20"/>
          <w:u w:val="single"/>
        </w:rPr>
        <w:t xml:space="preserve"> Karviná</w:t>
      </w:r>
      <w:r w:rsidR="00877D1F" w:rsidRPr="00877D1F">
        <w:rPr>
          <w:rFonts w:ascii="Arial Narrow" w:hAnsi="Arial Narrow" w:cstheme="minorHAnsi"/>
          <w:sz w:val="20"/>
          <w:szCs w:val="20"/>
          <w:u w:val="single"/>
        </w:rPr>
        <w:t xml:space="preserve">, </w:t>
      </w:r>
      <w:r w:rsidRPr="00877D1F">
        <w:rPr>
          <w:rFonts w:ascii="Arial Narrow" w:hAnsi="Arial Narrow" w:cstheme="minorHAnsi"/>
          <w:sz w:val="20"/>
          <w:szCs w:val="20"/>
          <w:u w:val="single"/>
        </w:rPr>
        <w:t xml:space="preserve">Oddělení dávek OZP a </w:t>
      </w:r>
      <w:proofErr w:type="spellStart"/>
      <w:r w:rsidRPr="00877D1F">
        <w:rPr>
          <w:rFonts w:ascii="Arial Narrow" w:hAnsi="Arial Narrow" w:cstheme="minorHAnsi"/>
          <w:sz w:val="20"/>
          <w:szCs w:val="20"/>
          <w:u w:val="single"/>
        </w:rPr>
        <w:t>PnP</w:t>
      </w:r>
      <w:proofErr w:type="spellEnd"/>
      <w:r w:rsidRPr="00877D1F">
        <w:rPr>
          <w:rFonts w:ascii="Arial Narrow" w:hAnsi="Arial Narrow" w:cstheme="minorHAnsi"/>
          <w:sz w:val="20"/>
          <w:szCs w:val="20"/>
          <w:u w:val="single"/>
        </w:rPr>
        <w:t xml:space="preserve"> – </w:t>
      </w:r>
      <w:r w:rsidR="00877D1F" w:rsidRPr="00877D1F">
        <w:rPr>
          <w:rFonts w:ascii="Arial Narrow" w:hAnsi="Arial Narrow" w:cstheme="minorHAnsi"/>
          <w:sz w:val="20"/>
          <w:szCs w:val="20"/>
          <w:u w:val="single"/>
        </w:rPr>
        <w:t>Bc</w:t>
      </w:r>
      <w:r w:rsidRPr="00877D1F">
        <w:rPr>
          <w:rFonts w:ascii="Arial Narrow" w:hAnsi="Arial Narrow" w:cstheme="minorHAnsi"/>
          <w:sz w:val="20"/>
          <w:szCs w:val="20"/>
          <w:u w:val="single"/>
        </w:rPr>
        <w:t>. Milada Uhrinová</w:t>
      </w:r>
    </w:p>
    <w:p w14:paraId="56C424E2" w14:textId="77777777" w:rsidR="00E62F74" w:rsidRPr="00394ECB" w:rsidRDefault="00E62F74" w:rsidP="00E669B8">
      <w:pPr>
        <w:pStyle w:val="Odstavecseseznamem"/>
        <w:numPr>
          <w:ilvl w:val="0"/>
          <w:numId w:val="12"/>
        </w:numPr>
        <w:jc w:val="both"/>
        <w:rPr>
          <w:rFonts w:ascii="Arial Narrow" w:hAnsi="Arial Narrow" w:cstheme="minorHAnsi"/>
          <w:sz w:val="20"/>
          <w:szCs w:val="20"/>
        </w:rPr>
      </w:pPr>
      <w:r w:rsidRPr="00394ECB">
        <w:rPr>
          <w:rFonts w:ascii="Arial Narrow" w:hAnsi="Arial Narrow" w:cstheme="minorHAnsi"/>
          <w:sz w:val="20"/>
          <w:szCs w:val="20"/>
        </w:rPr>
        <w:t xml:space="preserve">Podány informace o změně průkazu pro OZP od 01.04.2025. </w:t>
      </w:r>
    </w:p>
    <w:p w14:paraId="3DC7E21F" w14:textId="77777777" w:rsidR="00E62F74" w:rsidRPr="00394ECB" w:rsidRDefault="00E62F74" w:rsidP="00E669B8">
      <w:pPr>
        <w:pStyle w:val="Odstavecseseznamem"/>
        <w:numPr>
          <w:ilvl w:val="0"/>
          <w:numId w:val="12"/>
        </w:numPr>
        <w:jc w:val="both"/>
        <w:rPr>
          <w:rFonts w:ascii="Arial Narrow" w:hAnsi="Arial Narrow" w:cstheme="minorHAnsi"/>
          <w:sz w:val="20"/>
          <w:szCs w:val="20"/>
        </w:rPr>
      </w:pPr>
      <w:r w:rsidRPr="00394ECB">
        <w:rPr>
          <w:rFonts w:ascii="Arial Narrow" w:hAnsi="Arial Narrow" w:cstheme="minorHAnsi"/>
          <w:sz w:val="20"/>
          <w:szCs w:val="20"/>
        </w:rPr>
        <w:t>klientům jsou 3 měsíce dopředu zasílána sdělení s popsaným postupem k vyřízení nového průkazu pro osoby se zdravotním postižením,</w:t>
      </w:r>
    </w:p>
    <w:p w14:paraId="383A87F1" w14:textId="77777777" w:rsidR="00E62F74" w:rsidRPr="00394ECB" w:rsidRDefault="00E62F74" w:rsidP="00E669B8">
      <w:pPr>
        <w:pStyle w:val="Odstavecseseznamem"/>
        <w:numPr>
          <w:ilvl w:val="0"/>
          <w:numId w:val="12"/>
        </w:numPr>
        <w:jc w:val="both"/>
        <w:rPr>
          <w:rFonts w:ascii="Arial Narrow" w:hAnsi="Arial Narrow" w:cstheme="minorHAnsi"/>
          <w:sz w:val="20"/>
          <w:szCs w:val="20"/>
        </w:rPr>
      </w:pPr>
      <w:r w:rsidRPr="00394ECB">
        <w:rPr>
          <w:rFonts w:ascii="Arial Narrow" w:hAnsi="Arial Narrow" w:cstheme="minorHAnsi"/>
          <w:sz w:val="20"/>
          <w:szCs w:val="20"/>
        </w:rPr>
        <w:t>průkaz pro OZP lze vyřídit 3 měsíce dopředu před ukončením platnosti již vydaného průkazu pro OZP,</w:t>
      </w:r>
    </w:p>
    <w:p w14:paraId="387E09BC" w14:textId="77777777" w:rsidR="00E62F74" w:rsidRPr="00394ECB" w:rsidRDefault="00E62F74" w:rsidP="00E669B8">
      <w:pPr>
        <w:pStyle w:val="Odstavecseseznamem"/>
        <w:numPr>
          <w:ilvl w:val="0"/>
          <w:numId w:val="12"/>
        </w:numPr>
        <w:jc w:val="both"/>
        <w:rPr>
          <w:rFonts w:ascii="Arial Narrow" w:hAnsi="Arial Narrow" w:cstheme="minorHAnsi"/>
          <w:sz w:val="20"/>
          <w:szCs w:val="20"/>
        </w:rPr>
      </w:pPr>
      <w:r w:rsidRPr="00394ECB">
        <w:rPr>
          <w:rFonts w:ascii="Arial Narrow" w:hAnsi="Arial Narrow" w:cstheme="minorHAnsi"/>
          <w:sz w:val="20"/>
          <w:szCs w:val="20"/>
        </w:rPr>
        <w:t>p</w:t>
      </w:r>
      <w:r w:rsidRPr="00394ECB">
        <w:rPr>
          <w:rFonts w:ascii="Arial Narrow" w:hAnsi="Arial Narrow" w:cstheme="minorHAnsi"/>
          <w:color w:val="333333"/>
          <w:sz w:val="20"/>
          <w:szCs w:val="20"/>
          <w:shd w:val="clear" w:color="auto" w:fill="FFFFFF"/>
        </w:rPr>
        <w:t>okud s koncem platnosti průkazu končí také nárok na průkaz osoby se zdravotním postižením, budete muset podat novou žádost o přiznání průkazu.</w:t>
      </w:r>
    </w:p>
    <w:p w14:paraId="33618D31" w14:textId="4643FFA2" w:rsidR="00877D1F" w:rsidRDefault="00E62F74" w:rsidP="006B2C10">
      <w:pPr>
        <w:spacing w:after="0"/>
        <w:jc w:val="both"/>
        <w:rPr>
          <w:rFonts w:ascii="Arial Narrow" w:hAnsi="Arial Narrow" w:cstheme="minorHAnsi"/>
          <w:sz w:val="20"/>
          <w:szCs w:val="20"/>
          <w:u w:val="single"/>
        </w:rPr>
      </w:pPr>
      <w:r w:rsidRPr="00394ECB">
        <w:rPr>
          <w:rFonts w:ascii="Arial Narrow" w:hAnsi="Arial Narrow" w:cstheme="minorHAnsi"/>
          <w:sz w:val="20"/>
          <w:szCs w:val="20"/>
          <w:u w:val="single"/>
        </w:rPr>
        <w:t xml:space="preserve">Sociální služby Karviná, </w:t>
      </w:r>
      <w:proofErr w:type="spellStart"/>
      <w:r w:rsidRPr="00394ECB">
        <w:rPr>
          <w:rFonts w:ascii="Arial Narrow" w:hAnsi="Arial Narrow" w:cstheme="minorHAnsi"/>
          <w:sz w:val="20"/>
          <w:szCs w:val="20"/>
          <w:u w:val="single"/>
        </w:rPr>
        <w:t>p.o</w:t>
      </w:r>
      <w:proofErr w:type="spellEnd"/>
      <w:r w:rsidRPr="00877D1F">
        <w:rPr>
          <w:rFonts w:ascii="Arial Narrow" w:hAnsi="Arial Narrow" w:cstheme="minorHAnsi"/>
          <w:sz w:val="20"/>
          <w:szCs w:val="20"/>
          <w:u w:val="single"/>
        </w:rPr>
        <w:t>.</w:t>
      </w:r>
      <w:r w:rsidR="00877D1F">
        <w:rPr>
          <w:rFonts w:ascii="Arial Narrow" w:hAnsi="Arial Narrow" w:cstheme="minorHAnsi"/>
          <w:sz w:val="20"/>
          <w:szCs w:val="20"/>
          <w:u w:val="single"/>
        </w:rPr>
        <w:t>:</w:t>
      </w:r>
    </w:p>
    <w:p w14:paraId="2C18CAAD" w14:textId="40726A0A" w:rsidR="00E62F74" w:rsidRPr="00877D1F" w:rsidRDefault="00877D1F" w:rsidP="006B2C10">
      <w:pPr>
        <w:spacing w:after="0"/>
        <w:jc w:val="both"/>
        <w:rPr>
          <w:rFonts w:ascii="Arial Narrow" w:hAnsi="Arial Narrow" w:cstheme="minorHAnsi"/>
          <w:b/>
          <w:bCs/>
          <w:sz w:val="20"/>
          <w:szCs w:val="20"/>
        </w:rPr>
      </w:pPr>
      <w:r w:rsidRPr="00877D1F">
        <w:rPr>
          <w:rFonts w:ascii="Arial Narrow" w:hAnsi="Arial Narrow" w:cstheme="minorHAnsi"/>
          <w:b/>
          <w:bCs/>
          <w:sz w:val="20"/>
          <w:szCs w:val="20"/>
        </w:rPr>
        <w:t>Denní centrum služeb, Odlehčovací služba – Bc. Denisa Chalupová</w:t>
      </w:r>
      <w:r w:rsidRPr="00877D1F">
        <w:rPr>
          <w:rFonts w:ascii="Arial Narrow" w:hAnsi="Arial Narrow" w:cstheme="minorHAnsi"/>
          <w:b/>
          <w:bCs/>
          <w:sz w:val="20"/>
          <w:szCs w:val="20"/>
        </w:rPr>
        <w:t xml:space="preserve"> </w:t>
      </w:r>
    </w:p>
    <w:p w14:paraId="4E241B6D" w14:textId="6356EE48" w:rsidR="00E62F74" w:rsidRPr="00394ECB" w:rsidRDefault="00877D1F" w:rsidP="00E669B8">
      <w:pPr>
        <w:pStyle w:val="Odstavecseseznamem"/>
        <w:numPr>
          <w:ilvl w:val="0"/>
          <w:numId w:val="13"/>
        </w:numPr>
        <w:jc w:val="both"/>
        <w:rPr>
          <w:rFonts w:ascii="Arial Narrow" w:hAnsi="Arial Narrow" w:cstheme="minorHAnsi"/>
          <w:sz w:val="20"/>
          <w:szCs w:val="20"/>
        </w:rPr>
      </w:pPr>
      <w:r>
        <w:rPr>
          <w:rFonts w:ascii="Arial Narrow" w:hAnsi="Arial Narrow" w:cstheme="minorHAnsi"/>
          <w:sz w:val="20"/>
          <w:szCs w:val="20"/>
        </w:rPr>
        <w:t xml:space="preserve">v Denním centru služeb </w:t>
      </w:r>
      <w:r w:rsidR="00E62F74" w:rsidRPr="00394ECB">
        <w:rPr>
          <w:rFonts w:ascii="Arial Narrow" w:hAnsi="Arial Narrow" w:cstheme="minorHAnsi"/>
          <w:sz w:val="20"/>
          <w:szCs w:val="20"/>
        </w:rPr>
        <w:t>t. č. žádné změny,</w:t>
      </w:r>
    </w:p>
    <w:p w14:paraId="5A3CF080" w14:textId="7706B53C" w:rsidR="00E62F74" w:rsidRPr="00394ECB" w:rsidRDefault="00E62F74" w:rsidP="00E669B8">
      <w:pPr>
        <w:pStyle w:val="Odstavecseseznamem"/>
        <w:numPr>
          <w:ilvl w:val="0"/>
          <w:numId w:val="13"/>
        </w:numPr>
        <w:jc w:val="both"/>
        <w:rPr>
          <w:rFonts w:ascii="Arial Narrow" w:hAnsi="Arial Narrow" w:cstheme="minorHAnsi"/>
          <w:sz w:val="20"/>
          <w:szCs w:val="20"/>
        </w:rPr>
      </w:pPr>
      <w:r w:rsidRPr="00394ECB">
        <w:rPr>
          <w:rFonts w:ascii="Arial Narrow" w:hAnsi="Arial Narrow" w:cstheme="minorHAnsi"/>
          <w:sz w:val="20"/>
          <w:szCs w:val="20"/>
        </w:rPr>
        <w:t>nadále probíhá rekonstrukce</w:t>
      </w:r>
      <w:r w:rsidR="00877D1F">
        <w:rPr>
          <w:rFonts w:ascii="Arial Narrow" w:hAnsi="Arial Narrow" w:cstheme="minorHAnsi"/>
          <w:sz w:val="20"/>
          <w:szCs w:val="20"/>
        </w:rPr>
        <w:t xml:space="preserve"> budovy</w:t>
      </w:r>
      <w:r w:rsidRPr="00394ECB">
        <w:rPr>
          <w:rFonts w:ascii="Arial Narrow" w:hAnsi="Arial Narrow" w:cstheme="minorHAnsi"/>
          <w:sz w:val="20"/>
          <w:szCs w:val="20"/>
        </w:rPr>
        <w:t xml:space="preserve"> </w:t>
      </w:r>
      <w:r w:rsidR="00877D1F">
        <w:rPr>
          <w:rFonts w:ascii="Arial Narrow" w:hAnsi="Arial Narrow" w:cstheme="minorHAnsi"/>
          <w:sz w:val="20"/>
          <w:szCs w:val="20"/>
        </w:rPr>
        <w:t>D</w:t>
      </w:r>
      <w:r w:rsidRPr="00394ECB">
        <w:rPr>
          <w:rFonts w:ascii="Arial Narrow" w:hAnsi="Arial Narrow" w:cstheme="minorHAnsi"/>
          <w:sz w:val="20"/>
          <w:szCs w:val="20"/>
        </w:rPr>
        <w:t>enního stacionáře V Aleji, Karviná-Ráj,</w:t>
      </w:r>
      <w:r w:rsidR="00877D1F">
        <w:rPr>
          <w:rFonts w:ascii="Arial Narrow" w:hAnsi="Arial Narrow" w:cstheme="minorHAnsi"/>
          <w:sz w:val="20"/>
          <w:szCs w:val="20"/>
        </w:rPr>
        <w:t xml:space="preserve"> kdy by mělo dojít k rozšíření prostor i pro klienty Denního centra služeb</w:t>
      </w:r>
    </w:p>
    <w:p w14:paraId="6EE33869" w14:textId="77777777" w:rsidR="00E62F74" w:rsidRPr="00394ECB" w:rsidRDefault="00E62F74" w:rsidP="00E669B8">
      <w:pPr>
        <w:pStyle w:val="Odstavecseseznamem"/>
        <w:numPr>
          <w:ilvl w:val="0"/>
          <w:numId w:val="13"/>
        </w:numPr>
        <w:jc w:val="both"/>
        <w:rPr>
          <w:rFonts w:ascii="Arial Narrow" w:hAnsi="Arial Narrow" w:cstheme="minorHAnsi"/>
          <w:sz w:val="20"/>
          <w:szCs w:val="20"/>
        </w:rPr>
      </w:pPr>
      <w:r w:rsidRPr="00394ECB">
        <w:rPr>
          <w:rFonts w:ascii="Arial Narrow" w:hAnsi="Arial Narrow" w:cstheme="minorHAnsi"/>
          <w:sz w:val="20"/>
          <w:szCs w:val="20"/>
        </w:rPr>
        <w:t>během rekonstrukce je denní stacionář přemístěn do suterénu Polikliniky Karviná,</w:t>
      </w:r>
    </w:p>
    <w:p w14:paraId="1DF81327" w14:textId="19002C48" w:rsidR="00E62F74" w:rsidRPr="00394ECB" w:rsidRDefault="00E62F74" w:rsidP="00E669B8">
      <w:pPr>
        <w:pStyle w:val="Odstavecseseznamem"/>
        <w:numPr>
          <w:ilvl w:val="0"/>
          <w:numId w:val="13"/>
        </w:numPr>
        <w:jc w:val="both"/>
        <w:rPr>
          <w:rFonts w:ascii="Arial Narrow" w:hAnsi="Arial Narrow" w:cstheme="minorHAnsi"/>
          <w:sz w:val="20"/>
          <w:szCs w:val="20"/>
        </w:rPr>
      </w:pPr>
      <w:r w:rsidRPr="00394ECB">
        <w:rPr>
          <w:rFonts w:ascii="Arial Narrow" w:hAnsi="Arial Narrow" w:cstheme="minorHAnsi"/>
          <w:sz w:val="20"/>
          <w:szCs w:val="20"/>
        </w:rPr>
        <w:t>v současné době</w:t>
      </w:r>
      <w:r w:rsidR="00877D1F">
        <w:rPr>
          <w:rFonts w:ascii="Arial Narrow" w:hAnsi="Arial Narrow" w:cstheme="minorHAnsi"/>
          <w:sz w:val="20"/>
          <w:szCs w:val="20"/>
        </w:rPr>
        <w:t xml:space="preserve"> je</w:t>
      </w:r>
      <w:r w:rsidRPr="00394ECB">
        <w:rPr>
          <w:rFonts w:ascii="Arial Narrow" w:hAnsi="Arial Narrow" w:cstheme="minorHAnsi"/>
          <w:sz w:val="20"/>
          <w:szCs w:val="20"/>
        </w:rPr>
        <w:t xml:space="preserve"> </w:t>
      </w:r>
      <w:r w:rsidR="00877D1F">
        <w:rPr>
          <w:rFonts w:ascii="Arial Narrow" w:hAnsi="Arial Narrow" w:cstheme="minorHAnsi"/>
          <w:sz w:val="20"/>
          <w:szCs w:val="20"/>
        </w:rPr>
        <w:t>DCS i Odlehčovací služba určena pro</w:t>
      </w:r>
      <w:r w:rsidRPr="00394ECB">
        <w:rPr>
          <w:rFonts w:ascii="Arial Narrow" w:hAnsi="Arial Narrow" w:cstheme="minorHAnsi"/>
          <w:sz w:val="20"/>
          <w:szCs w:val="20"/>
        </w:rPr>
        <w:t xml:space="preserve"> dvě cílové skupiny (senioři a mentálně postižení), praxe ukazuje, že spojení těchto dvou cílových skupin je neslučitelné</w:t>
      </w:r>
      <w:r w:rsidR="00877D1F">
        <w:rPr>
          <w:rFonts w:ascii="Arial Narrow" w:hAnsi="Arial Narrow" w:cstheme="minorHAnsi"/>
          <w:sz w:val="20"/>
          <w:szCs w:val="20"/>
        </w:rPr>
        <w:t xml:space="preserve"> a měla by být služba samostatně pro osoby s </w:t>
      </w:r>
      <w:proofErr w:type="spellStart"/>
      <w:r w:rsidR="00877D1F">
        <w:rPr>
          <w:rFonts w:ascii="Arial Narrow" w:hAnsi="Arial Narrow" w:cstheme="minorHAnsi"/>
          <w:sz w:val="20"/>
          <w:szCs w:val="20"/>
        </w:rPr>
        <w:t>ment</w:t>
      </w:r>
      <w:proofErr w:type="spellEnd"/>
      <w:r w:rsidR="00877D1F">
        <w:rPr>
          <w:rFonts w:ascii="Arial Narrow" w:hAnsi="Arial Narrow" w:cstheme="minorHAnsi"/>
          <w:sz w:val="20"/>
          <w:szCs w:val="20"/>
        </w:rPr>
        <w:t>. postižením.</w:t>
      </w:r>
    </w:p>
    <w:p w14:paraId="0BA57D60" w14:textId="5B5A0941" w:rsidR="00E62F74" w:rsidRPr="00394ECB" w:rsidRDefault="00877D1F" w:rsidP="006B2C10">
      <w:pPr>
        <w:pStyle w:val="Odstavecseseznamem"/>
        <w:numPr>
          <w:ilvl w:val="0"/>
          <w:numId w:val="13"/>
        </w:numPr>
        <w:spacing w:after="120"/>
        <w:ind w:left="357" w:hanging="357"/>
        <w:jc w:val="both"/>
        <w:rPr>
          <w:rFonts w:ascii="Arial Narrow" w:hAnsi="Arial Narrow" w:cstheme="minorHAnsi"/>
          <w:sz w:val="20"/>
          <w:szCs w:val="20"/>
        </w:rPr>
      </w:pPr>
      <w:r>
        <w:rPr>
          <w:rFonts w:ascii="Arial Narrow" w:hAnsi="Arial Narrow" w:cstheme="minorHAnsi"/>
          <w:sz w:val="20"/>
          <w:szCs w:val="20"/>
        </w:rPr>
        <w:t xml:space="preserve">V Odlehčovací službě jsou </w:t>
      </w:r>
      <w:r w:rsidR="00E62F74" w:rsidRPr="00394ECB">
        <w:rPr>
          <w:rFonts w:ascii="Arial Narrow" w:hAnsi="Arial Narrow" w:cstheme="minorHAnsi"/>
          <w:sz w:val="20"/>
          <w:szCs w:val="20"/>
        </w:rPr>
        <w:t>4 místa</w:t>
      </w:r>
      <w:r>
        <w:rPr>
          <w:rFonts w:ascii="Arial Narrow" w:hAnsi="Arial Narrow" w:cstheme="minorHAnsi"/>
          <w:sz w:val="20"/>
          <w:szCs w:val="20"/>
        </w:rPr>
        <w:t xml:space="preserve"> po většinu roku</w:t>
      </w:r>
      <w:r w:rsidR="00E62F74" w:rsidRPr="00394ECB">
        <w:rPr>
          <w:rFonts w:ascii="Arial Narrow" w:hAnsi="Arial Narrow" w:cstheme="minorHAnsi"/>
          <w:sz w:val="20"/>
          <w:szCs w:val="20"/>
        </w:rPr>
        <w:t xml:space="preserve"> obsazená, o rozšíření kapacity se </w:t>
      </w:r>
      <w:r>
        <w:rPr>
          <w:rFonts w:ascii="Arial Narrow" w:hAnsi="Arial Narrow" w:cstheme="minorHAnsi"/>
          <w:sz w:val="20"/>
          <w:szCs w:val="20"/>
        </w:rPr>
        <w:t xml:space="preserve">zatím </w:t>
      </w:r>
      <w:r w:rsidR="00E62F74" w:rsidRPr="00394ECB">
        <w:rPr>
          <w:rFonts w:ascii="Arial Narrow" w:hAnsi="Arial Narrow" w:cstheme="minorHAnsi"/>
          <w:sz w:val="20"/>
          <w:szCs w:val="20"/>
        </w:rPr>
        <w:t>neuvažuje.</w:t>
      </w:r>
    </w:p>
    <w:p w14:paraId="66C78FFC" w14:textId="77777777" w:rsidR="00E62F74" w:rsidRPr="00394ECB" w:rsidRDefault="00E62F74" w:rsidP="00E669B8">
      <w:pPr>
        <w:spacing w:after="0"/>
        <w:jc w:val="both"/>
        <w:rPr>
          <w:rFonts w:ascii="Arial Narrow" w:hAnsi="Arial Narrow" w:cstheme="minorHAnsi"/>
          <w:b/>
          <w:sz w:val="20"/>
          <w:szCs w:val="20"/>
        </w:rPr>
      </w:pPr>
      <w:r w:rsidRPr="00394ECB">
        <w:rPr>
          <w:rFonts w:ascii="Arial Narrow" w:hAnsi="Arial Narrow" w:cstheme="minorHAnsi"/>
          <w:b/>
          <w:sz w:val="20"/>
          <w:szCs w:val="20"/>
        </w:rPr>
        <w:t>Pečovatelská a asistenční služba – Bc. Romana Zajícová</w:t>
      </w:r>
    </w:p>
    <w:p w14:paraId="10EB94A9" w14:textId="4C2A3AC5" w:rsidR="00E62F74" w:rsidRPr="00394ECB" w:rsidRDefault="00E62F74" w:rsidP="00E669B8">
      <w:pPr>
        <w:pStyle w:val="Odstavecseseznamem"/>
        <w:numPr>
          <w:ilvl w:val="0"/>
          <w:numId w:val="14"/>
        </w:numPr>
        <w:jc w:val="both"/>
        <w:rPr>
          <w:rFonts w:ascii="Arial Narrow" w:hAnsi="Arial Narrow" w:cstheme="minorHAnsi"/>
          <w:sz w:val="20"/>
          <w:szCs w:val="20"/>
        </w:rPr>
      </w:pPr>
      <w:r w:rsidRPr="00394ECB">
        <w:rPr>
          <w:rFonts w:ascii="Arial Narrow" w:hAnsi="Arial Narrow" w:cstheme="minorHAnsi"/>
          <w:sz w:val="20"/>
          <w:szCs w:val="20"/>
        </w:rPr>
        <w:t>v roce 2024 uzavřeno 360 Smluv o poskytování sociální služby,</w:t>
      </w:r>
      <w:r w:rsidR="00E669B8">
        <w:rPr>
          <w:rFonts w:ascii="Arial Narrow" w:hAnsi="Arial Narrow" w:cstheme="minorHAnsi"/>
          <w:sz w:val="20"/>
          <w:szCs w:val="20"/>
        </w:rPr>
        <w:t xml:space="preserve"> stav se příliš nemění </w:t>
      </w:r>
    </w:p>
    <w:p w14:paraId="38B2D044" w14:textId="297DF16E" w:rsidR="00E62F74" w:rsidRPr="00394ECB" w:rsidRDefault="00E62F74" w:rsidP="00E669B8">
      <w:pPr>
        <w:pStyle w:val="Odstavecseseznamem"/>
        <w:numPr>
          <w:ilvl w:val="0"/>
          <w:numId w:val="14"/>
        </w:numPr>
        <w:jc w:val="both"/>
        <w:rPr>
          <w:rFonts w:ascii="Arial Narrow" w:hAnsi="Arial Narrow" w:cstheme="minorHAnsi"/>
          <w:sz w:val="20"/>
          <w:szCs w:val="20"/>
        </w:rPr>
      </w:pPr>
      <w:r w:rsidRPr="00394ECB">
        <w:rPr>
          <w:rFonts w:ascii="Arial Narrow" w:hAnsi="Arial Narrow" w:cstheme="minorHAnsi"/>
          <w:sz w:val="20"/>
          <w:szCs w:val="20"/>
        </w:rPr>
        <w:t>není veden žádný pořadník</w:t>
      </w:r>
      <w:r w:rsidR="00E669B8">
        <w:rPr>
          <w:rFonts w:ascii="Arial Narrow" w:hAnsi="Arial Narrow" w:cstheme="minorHAnsi"/>
          <w:sz w:val="20"/>
          <w:szCs w:val="20"/>
        </w:rPr>
        <w:t xml:space="preserve"> zájemců o službu</w:t>
      </w:r>
      <w:r w:rsidRPr="00394ECB">
        <w:rPr>
          <w:rFonts w:ascii="Arial Narrow" w:hAnsi="Arial Narrow" w:cstheme="minorHAnsi"/>
          <w:sz w:val="20"/>
          <w:szCs w:val="20"/>
        </w:rPr>
        <w:t>,</w:t>
      </w:r>
      <w:r w:rsidR="00E669B8">
        <w:rPr>
          <w:rFonts w:ascii="Arial Narrow" w:hAnsi="Arial Narrow" w:cstheme="minorHAnsi"/>
          <w:sz w:val="20"/>
          <w:szCs w:val="20"/>
        </w:rPr>
        <w:t xml:space="preserve"> průběžně je uspokojují,</w:t>
      </w:r>
    </w:p>
    <w:p w14:paraId="3EEC955F" w14:textId="38D4377E" w:rsidR="00E62F74" w:rsidRPr="00394ECB" w:rsidRDefault="00E62F74" w:rsidP="00E669B8">
      <w:pPr>
        <w:pStyle w:val="Odstavecseseznamem"/>
        <w:numPr>
          <w:ilvl w:val="0"/>
          <w:numId w:val="14"/>
        </w:numPr>
        <w:spacing w:after="120"/>
        <w:ind w:left="357" w:hanging="357"/>
        <w:jc w:val="both"/>
        <w:rPr>
          <w:rFonts w:ascii="Arial Narrow" w:hAnsi="Arial Narrow" w:cstheme="minorHAnsi"/>
          <w:sz w:val="20"/>
          <w:szCs w:val="20"/>
        </w:rPr>
      </w:pPr>
      <w:r w:rsidRPr="00394ECB">
        <w:rPr>
          <w:rFonts w:ascii="Arial Narrow" w:hAnsi="Arial Narrow" w:cstheme="minorHAnsi"/>
          <w:sz w:val="20"/>
          <w:szCs w:val="20"/>
        </w:rPr>
        <w:t xml:space="preserve">služba je schopná pokrýt </w:t>
      </w:r>
      <w:r w:rsidR="00E669B8">
        <w:rPr>
          <w:rFonts w:ascii="Arial Narrow" w:hAnsi="Arial Narrow" w:cstheme="minorHAnsi"/>
          <w:sz w:val="20"/>
          <w:szCs w:val="20"/>
        </w:rPr>
        <w:t>požadavky stávajících uživatelů i nových zájemců o službu</w:t>
      </w:r>
      <w:r w:rsidRPr="00394ECB">
        <w:rPr>
          <w:rFonts w:ascii="Arial Narrow" w:hAnsi="Arial Narrow" w:cstheme="minorHAnsi"/>
          <w:sz w:val="20"/>
          <w:szCs w:val="20"/>
        </w:rPr>
        <w:t xml:space="preserve"> </w:t>
      </w:r>
    </w:p>
    <w:p w14:paraId="152B4118" w14:textId="77777777" w:rsidR="00E62F74" w:rsidRPr="00394ECB" w:rsidRDefault="00E62F74" w:rsidP="00E669B8">
      <w:pPr>
        <w:spacing w:after="0"/>
        <w:jc w:val="both"/>
        <w:rPr>
          <w:rFonts w:ascii="Arial Narrow" w:hAnsi="Arial Narrow" w:cstheme="minorHAnsi"/>
          <w:sz w:val="20"/>
          <w:szCs w:val="20"/>
        </w:rPr>
      </w:pPr>
      <w:r w:rsidRPr="00394ECB">
        <w:rPr>
          <w:rFonts w:ascii="Arial Narrow" w:hAnsi="Arial Narrow" w:cstheme="minorHAnsi"/>
          <w:b/>
          <w:sz w:val="20"/>
          <w:szCs w:val="20"/>
        </w:rPr>
        <w:t>Sociální poradna a terénní program – Bc. Veronika Bílá</w:t>
      </w:r>
    </w:p>
    <w:p w14:paraId="376CF88E" w14:textId="77777777" w:rsidR="00E62F74" w:rsidRPr="00394ECB" w:rsidRDefault="00E62F74" w:rsidP="00E669B8">
      <w:pPr>
        <w:pStyle w:val="Odstavecseseznamem"/>
        <w:numPr>
          <w:ilvl w:val="0"/>
          <w:numId w:val="15"/>
        </w:numPr>
        <w:jc w:val="both"/>
        <w:rPr>
          <w:rFonts w:ascii="Arial Narrow" w:hAnsi="Arial Narrow" w:cstheme="minorHAnsi"/>
          <w:sz w:val="20"/>
          <w:szCs w:val="20"/>
        </w:rPr>
      </w:pPr>
      <w:r w:rsidRPr="00394ECB">
        <w:rPr>
          <w:rFonts w:ascii="Arial Narrow" w:hAnsi="Arial Narrow" w:cstheme="minorHAnsi"/>
          <w:sz w:val="20"/>
          <w:szCs w:val="20"/>
        </w:rPr>
        <w:t>počet pracovníků je stejný: 3 soc. pracovníci a 1 pracovník v sociálních službách,</w:t>
      </w:r>
    </w:p>
    <w:p w14:paraId="6A883A52" w14:textId="77777777" w:rsidR="00E62F74" w:rsidRPr="00394ECB" w:rsidRDefault="00E62F74" w:rsidP="00E669B8">
      <w:pPr>
        <w:pStyle w:val="Odstavecseseznamem"/>
        <w:numPr>
          <w:ilvl w:val="0"/>
          <w:numId w:val="15"/>
        </w:numPr>
        <w:jc w:val="both"/>
        <w:rPr>
          <w:rFonts w:ascii="Arial Narrow" w:hAnsi="Arial Narrow" w:cstheme="minorHAnsi"/>
          <w:sz w:val="20"/>
          <w:szCs w:val="20"/>
        </w:rPr>
      </w:pPr>
      <w:r w:rsidRPr="00394ECB">
        <w:rPr>
          <w:rFonts w:ascii="Arial Narrow" w:hAnsi="Arial Narrow" w:cstheme="minorHAnsi"/>
          <w:sz w:val="20"/>
          <w:szCs w:val="20"/>
        </w:rPr>
        <w:t>zvýšená poptávka po doprovodech k lékařům u seniorů se zhoršeným zdravotním stavem a s nízkými příjmy, které jim nedovolují využívat služby asistenční služby.</w:t>
      </w:r>
    </w:p>
    <w:p w14:paraId="31CF1325" w14:textId="6584C228" w:rsidR="00E62F74" w:rsidRPr="00E669B8" w:rsidRDefault="00E62F74" w:rsidP="00E669B8">
      <w:pPr>
        <w:spacing w:after="0"/>
        <w:jc w:val="both"/>
        <w:rPr>
          <w:rFonts w:ascii="Arial Narrow" w:hAnsi="Arial Narrow" w:cstheme="minorHAnsi"/>
          <w:bCs/>
          <w:sz w:val="20"/>
          <w:szCs w:val="20"/>
          <w:u w:val="single"/>
        </w:rPr>
      </w:pPr>
      <w:r w:rsidRPr="00394ECB">
        <w:rPr>
          <w:rFonts w:ascii="Arial Narrow" w:hAnsi="Arial Narrow" w:cstheme="minorHAnsi"/>
          <w:sz w:val="20"/>
          <w:szCs w:val="20"/>
          <w:u w:val="single"/>
        </w:rPr>
        <w:t>Nemocnice Karviná-Ráj, p. o.</w:t>
      </w:r>
      <w:r w:rsidR="00E669B8">
        <w:rPr>
          <w:rFonts w:ascii="Arial Narrow" w:hAnsi="Arial Narrow" w:cstheme="minorHAnsi"/>
          <w:sz w:val="20"/>
          <w:szCs w:val="20"/>
          <w:u w:val="single"/>
        </w:rPr>
        <w:t xml:space="preserve">, </w:t>
      </w:r>
      <w:r w:rsidRPr="00E669B8">
        <w:rPr>
          <w:rFonts w:ascii="Arial Narrow" w:hAnsi="Arial Narrow" w:cstheme="minorHAnsi"/>
          <w:bCs/>
          <w:sz w:val="20"/>
          <w:szCs w:val="20"/>
          <w:u w:val="single"/>
        </w:rPr>
        <w:t xml:space="preserve">Oddělení sociálních služeb ve zdravotnickém zařízení </w:t>
      </w:r>
      <w:r w:rsidR="00E669B8">
        <w:rPr>
          <w:rFonts w:ascii="Arial Narrow" w:hAnsi="Arial Narrow" w:cstheme="minorHAnsi"/>
          <w:bCs/>
          <w:sz w:val="20"/>
          <w:szCs w:val="20"/>
          <w:u w:val="single"/>
        </w:rPr>
        <w:t>-</w:t>
      </w:r>
      <w:r w:rsidRPr="00E669B8">
        <w:rPr>
          <w:rFonts w:ascii="Arial Narrow" w:hAnsi="Arial Narrow" w:cstheme="minorHAnsi"/>
          <w:bCs/>
          <w:sz w:val="20"/>
          <w:szCs w:val="20"/>
          <w:u w:val="single"/>
        </w:rPr>
        <w:t xml:space="preserve"> Mgr. Michaela Linhartová, DiS.</w:t>
      </w:r>
    </w:p>
    <w:p w14:paraId="701E4529" w14:textId="77777777" w:rsidR="00E62F74" w:rsidRPr="00394ECB" w:rsidRDefault="00E62F74" w:rsidP="00E669B8">
      <w:pPr>
        <w:pStyle w:val="Odstavecseseznamem"/>
        <w:numPr>
          <w:ilvl w:val="0"/>
          <w:numId w:val="2"/>
        </w:numPr>
        <w:jc w:val="both"/>
        <w:rPr>
          <w:rFonts w:ascii="Arial Narrow" w:hAnsi="Arial Narrow" w:cstheme="minorHAnsi"/>
          <w:sz w:val="20"/>
          <w:szCs w:val="20"/>
        </w:rPr>
      </w:pPr>
      <w:r w:rsidRPr="00394ECB">
        <w:rPr>
          <w:rFonts w:ascii="Arial Narrow" w:hAnsi="Arial Narrow" w:cstheme="minorHAnsi"/>
          <w:sz w:val="20"/>
          <w:szCs w:val="20"/>
        </w:rPr>
        <w:t>neustále přibývá žádostí o danou soc. službu,</w:t>
      </w:r>
    </w:p>
    <w:p w14:paraId="5450241D" w14:textId="77777777" w:rsidR="00E62F74" w:rsidRPr="00394ECB" w:rsidRDefault="00E62F74" w:rsidP="00E669B8">
      <w:pPr>
        <w:pStyle w:val="Odstavecseseznamem"/>
        <w:numPr>
          <w:ilvl w:val="0"/>
          <w:numId w:val="2"/>
        </w:numPr>
        <w:jc w:val="both"/>
        <w:rPr>
          <w:rFonts w:ascii="Arial Narrow" w:hAnsi="Arial Narrow" w:cstheme="minorHAnsi"/>
          <w:color w:val="FF0000"/>
          <w:sz w:val="20"/>
          <w:szCs w:val="20"/>
        </w:rPr>
      </w:pPr>
      <w:r w:rsidRPr="00394ECB">
        <w:rPr>
          <w:rFonts w:ascii="Arial Narrow" w:hAnsi="Arial Narrow" w:cstheme="minorHAnsi"/>
          <w:sz w:val="20"/>
          <w:szCs w:val="20"/>
        </w:rPr>
        <w:t>kapacita je 30 soc. lůžek pro pracoviště Karviná a 30 pro pracoviště Orlová,</w:t>
      </w:r>
    </w:p>
    <w:p w14:paraId="21864DDF" w14:textId="77777777" w:rsidR="00E62F74" w:rsidRPr="00394ECB" w:rsidRDefault="00E62F74" w:rsidP="00E669B8">
      <w:pPr>
        <w:pStyle w:val="Odstavecseseznamem"/>
        <w:numPr>
          <w:ilvl w:val="0"/>
          <w:numId w:val="2"/>
        </w:numPr>
        <w:jc w:val="both"/>
        <w:rPr>
          <w:rFonts w:ascii="Arial Narrow" w:hAnsi="Arial Narrow" w:cstheme="minorHAnsi"/>
          <w:sz w:val="20"/>
          <w:szCs w:val="20"/>
        </w:rPr>
      </w:pPr>
      <w:r w:rsidRPr="00394ECB">
        <w:rPr>
          <w:rFonts w:ascii="Arial Narrow" w:hAnsi="Arial Narrow" w:cstheme="minorHAnsi"/>
          <w:sz w:val="20"/>
          <w:szCs w:val="20"/>
        </w:rPr>
        <w:t>jedná se většinou o osoby zcela imobilní s potřebou celodenní péče, kdy rodiny již nezvládají péči v domácím prostředí i za podpory terénní sociální služby,</w:t>
      </w:r>
    </w:p>
    <w:p w14:paraId="3866159D" w14:textId="77777777" w:rsidR="00E62F74" w:rsidRPr="00394ECB" w:rsidRDefault="00E62F74" w:rsidP="00E669B8">
      <w:pPr>
        <w:pStyle w:val="Odstavecseseznamem"/>
        <w:numPr>
          <w:ilvl w:val="0"/>
          <w:numId w:val="2"/>
        </w:numPr>
        <w:jc w:val="both"/>
        <w:rPr>
          <w:rFonts w:ascii="Arial Narrow" w:hAnsi="Arial Narrow" w:cstheme="minorHAnsi"/>
          <w:sz w:val="20"/>
          <w:szCs w:val="20"/>
        </w:rPr>
      </w:pPr>
      <w:r w:rsidRPr="00394ECB">
        <w:rPr>
          <w:rFonts w:ascii="Arial Narrow" w:hAnsi="Arial Narrow" w:cstheme="minorHAnsi"/>
          <w:sz w:val="20"/>
          <w:szCs w:val="20"/>
        </w:rPr>
        <w:t>pracoviště Karviná, nabízí i využití dané služby na Odd. sociálních služeb, pracoviště Orlová.</w:t>
      </w:r>
    </w:p>
    <w:p w14:paraId="2FB6EFC1" w14:textId="60922C7F" w:rsidR="00E62F74" w:rsidRPr="00E669B8" w:rsidRDefault="00E62F74" w:rsidP="00E669B8">
      <w:pPr>
        <w:spacing w:after="0"/>
        <w:jc w:val="both"/>
        <w:rPr>
          <w:rFonts w:ascii="Arial Narrow" w:hAnsi="Arial Narrow" w:cstheme="minorHAnsi"/>
          <w:sz w:val="20"/>
          <w:szCs w:val="20"/>
          <w:u w:val="single"/>
        </w:rPr>
      </w:pPr>
      <w:r w:rsidRPr="00E669B8">
        <w:rPr>
          <w:rFonts w:ascii="Arial Narrow" w:hAnsi="Arial Narrow" w:cstheme="minorHAnsi"/>
          <w:sz w:val="20"/>
          <w:szCs w:val="20"/>
          <w:u w:val="single"/>
        </w:rPr>
        <w:t xml:space="preserve">Anděl strážný z. </w:t>
      </w:r>
      <w:proofErr w:type="spellStart"/>
      <w:r w:rsidRPr="00E669B8">
        <w:rPr>
          <w:rFonts w:ascii="Arial Narrow" w:hAnsi="Arial Narrow" w:cstheme="minorHAnsi"/>
          <w:sz w:val="20"/>
          <w:szCs w:val="20"/>
          <w:u w:val="single"/>
        </w:rPr>
        <w:t>ú.</w:t>
      </w:r>
      <w:proofErr w:type="spellEnd"/>
      <w:r w:rsidR="00E669B8" w:rsidRPr="00E669B8">
        <w:rPr>
          <w:rFonts w:ascii="Arial Narrow" w:hAnsi="Arial Narrow" w:cstheme="minorHAnsi"/>
          <w:sz w:val="20"/>
          <w:szCs w:val="20"/>
          <w:u w:val="single"/>
        </w:rPr>
        <w:t xml:space="preserve">, </w:t>
      </w:r>
      <w:r w:rsidRPr="00E669B8">
        <w:rPr>
          <w:rFonts w:ascii="Arial Narrow" w:hAnsi="Arial Narrow" w:cstheme="minorHAnsi"/>
          <w:sz w:val="20"/>
          <w:szCs w:val="20"/>
          <w:u w:val="single"/>
        </w:rPr>
        <w:t xml:space="preserve">Tísňová péče pro seniory – Karol </w:t>
      </w:r>
      <w:proofErr w:type="spellStart"/>
      <w:r w:rsidRPr="00E669B8">
        <w:rPr>
          <w:rFonts w:ascii="Arial Narrow" w:hAnsi="Arial Narrow" w:cstheme="minorHAnsi"/>
          <w:sz w:val="20"/>
          <w:szCs w:val="20"/>
          <w:u w:val="single"/>
        </w:rPr>
        <w:t>Cichy</w:t>
      </w:r>
      <w:proofErr w:type="spellEnd"/>
      <w:r w:rsidR="00E669B8">
        <w:rPr>
          <w:rFonts w:ascii="Arial Narrow" w:hAnsi="Arial Narrow" w:cstheme="minorHAnsi"/>
          <w:sz w:val="20"/>
          <w:szCs w:val="20"/>
          <w:u w:val="single"/>
        </w:rPr>
        <w:t xml:space="preserve"> (zástup za p. Kolářovou)</w:t>
      </w:r>
    </w:p>
    <w:p w14:paraId="181883FA" w14:textId="77777777" w:rsidR="00E62F74" w:rsidRPr="00394ECB" w:rsidRDefault="00E62F74" w:rsidP="00E669B8">
      <w:pPr>
        <w:pStyle w:val="Odstavecseseznamem"/>
        <w:numPr>
          <w:ilvl w:val="0"/>
          <w:numId w:val="5"/>
        </w:numPr>
        <w:jc w:val="both"/>
        <w:rPr>
          <w:rFonts w:ascii="Arial Narrow" w:hAnsi="Arial Narrow" w:cstheme="minorHAnsi"/>
          <w:sz w:val="20"/>
          <w:szCs w:val="20"/>
        </w:rPr>
      </w:pPr>
      <w:r w:rsidRPr="00394ECB">
        <w:rPr>
          <w:rFonts w:ascii="Arial Narrow" w:hAnsi="Arial Narrow" w:cstheme="minorHAnsi"/>
          <w:sz w:val="20"/>
          <w:szCs w:val="20"/>
        </w:rPr>
        <w:t>žádné změny, nadále jde o sociální službu seniorům a lidem s handicapem nebo se zhoršeným zdravotním stavem, aby mohli žít samostatně</w:t>
      </w:r>
    </w:p>
    <w:p w14:paraId="7F8BBE85" w14:textId="77777777" w:rsidR="00E62F74" w:rsidRPr="00394ECB" w:rsidRDefault="00E62F74" w:rsidP="00E669B8">
      <w:pPr>
        <w:pStyle w:val="Odstavecseseznamem"/>
        <w:numPr>
          <w:ilvl w:val="0"/>
          <w:numId w:val="5"/>
        </w:numPr>
        <w:jc w:val="both"/>
        <w:rPr>
          <w:rFonts w:ascii="Arial Narrow" w:hAnsi="Arial Narrow" w:cstheme="minorHAnsi"/>
          <w:sz w:val="20"/>
          <w:szCs w:val="20"/>
        </w:rPr>
      </w:pPr>
      <w:r w:rsidRPr="00394ECB">
        <w:rPr>
          <w:rFonts w:ascii="Arial Narrow" w:hAnsi="Arial Narrow" w:cstheme="minorHAnsi"/>
          <w:sz w:val="20"/>
          <w:szCs w:val="20"/>
        </w:rPr>
        <w:t>kapacita uživatelů je dostatečná, fluktuace smluv je velká</w:t>
      </w:r>
    </w:p>
    <w:p w14:paraId="2F18F711" w14:textId="77777777" w:rsidR="00E62F74" w:rsidRPr="00394ECB" w:rsidRDefault="00E62F74" w:rsidP="00E669B8">
      <w:pPr>
        <w:pStyle w:val="Odstavecseseznamem"/>
        <w:numPr>
          <w:ilvl w:val="0"/>
          <w:numId w:val="5"/>
        </w:numPr>
        <w:jc w:val="both"/>
        <w:rPr>
          <w:rFonts w:ascii="Arial Narrow" w:hAnsi="Arial Narrow" w:cstheme="minorHAnsi"/>
          <w:sz w:val="20"/>
          <w:szCs w:val="20"/>
        </w:rPr>
      </w:pPr>
      <w:r w:rsidRPr="00394ECB">
        <w:rPr>
          <w:rFonts w:ascii="Arial Narrow" w:hAnsi="Arial Narrow" w:cstheme="minorHAnsi"/>
          <w:sz w:val="20"/>
          <w:szCs w:val="20"/>
        </w:rPr>
        <w:t>je poskytována adaptační doba na monitorovací zařízení na dobu 14 dní, zdarma</w:t>
      </w:r>
    </w:p>
    <w:p w14:paraId="6BCB1FAA" w14:textId="553B30CF" w:rsidR="00E62F74" w:rsidRPr="00394ECB" w:rsidRDefault="00E62F74" w:rsidP="00E669B8">
      <w:pPr>
        <w:pStyle w:val="Odstavecseseznamem"/>
        <w:numPr>
          <w:ilvl w:val="0"/>
          <w:numId w:val="5"/>
        </w:numPr>
        <w:jc w:val="both"/>
        <w:rPr>
          <w:rFonts w:ascii="Arial Narrow" w:hAnsi="Arial Narrow" w:cstheme="minorHAnsi"/>
          <w:sz w:val="20"/>
          <w:szCs w:val="20"/>
        </w:rPr>
      </w:pPr>
      <w:r w:rsidRPr="00394ECB">
        <w:rPr>
          <w:rFonts w:ascii="Arial Narrow" w:hAnsi="Arial Narrow" w:cstheme="minorHAnsi"/>
          <w:sz w:val="20"/>
          <w:szCs w:val="20"/>
        </w:rPr>
        <w:t>v nabídce je nyní NOVO zařízení (domácí monitorovací zařízení), je hezčí, modernější a náramek je vodotěsný</w:t>
      </w:r>
    </w:p>
    <w:p w14:paraId="6A8AAA73" w14:textId="77777777" w:rsidR="00E62F74" w:rsidRPr="00394ECB" w:rsidRDefault="00E62F74" w:rsidP="00E669B8">
      <w:pPr>
        <w:pStyle w:val="Odstavecseseznamem"/>
        <w:numPr>
          <w:ilvl w:val="0"/>
          <w:numId w:val="5"/>
        </w:numPr>
        <w:jc w:val="both"/>
        <w:rPr>
          <w:rFonts w:ascii="Arial Narrow" w:hAnsi="Arial Narrow" w:cstheme="minorHAnsi"/>
          <w:sz w:val="20"/>
          <w:szCs w:val="20"/>
        </w:rPr>
      </w:pPr>
      <w:r w:rsidRPr="00394ECB">
        <w:rPr>
          <w:rFonts w:ascii="Arial Narrow" w:hAnsi="Arial Narrow" w:cstheme="minorHAnsi"/>
          <w:sz w:val="20"/>
          <w:szCs w:val="20"/>
        </w:rPr>
        <w:t>v provozu je povídaná linka 3x denně po 15 min.</w:t>
      </w:r>
    </w:p>
    <w:p w14:paraId="64B9FAFB" w14:textId="3459BAF7" w:rsidR="00E62F74" w:rsidRPr="00394ECB" w:rsidRDefault="00E62F74" w:rsidP="00E669B8">
      <w:pPr>
        <w:pStyle w:val="Odstavecseseznamem"/>
        <w:numPr>
          <w:ilvl w:val="0"/>
          <w:numId w:val="5"/>
        </w:numPr>
        <w:jc w:val="both"/>
        <w:rPr>
          <w:rFonts w:ascii="Arial Narrow" w:hAnsi="Arial Narrow" w:cstheme="minorHAnsi"/>
          <w:sz w:val="20"/>
          <w:szCs w:val="20"/>
        </w:rPr>
      </w:pPr>
      <w:r w:rsidRPr="00394ECB">
        <w:rPr>
          <w:rFonts w:ascii="Arial Narrow" w:hAnsi="Arial Narrow" w:cstheme="minorHAnsi"/>
          <w:sz w:val="20"/>
          <w:szCs w:val="20"/>
        </w:rPr>
        <w:t>soc. pracovník Bc. E. Kolářová, DiS. pokrývá oblast uživatel v</w:t>
      </w:r>
      <w:r w:rsidR="00E669B8">
        <w:rPr>
          <w:rFonts w:ascii="Arial Narrow" w:hAnsi="Arial Narrow" w:cstheme="minorHAnsi"/>
          <w:sz w:val="20"/>
          <w:szCs w:val="20"/>
        </w:rPr>
        <w:t> </w:t>
      </w:r>
      <w:r w:rsidRPr="00394ECB">
        <w:rPr>
          <w:rFonts w:ascii="Arial Narrow" w:hAnsi="Arial Narrow" w:cstheme="minorHAnsi"/>
          <w:sz w:val="20"/>
          <w:szCs w:val="20"/>
        </w:rPr>
        <w:t>Moravskoslezském</w:t>
      </w:r>
      <w:r w:rsidR="00E669B8">
        <w:rPr>
          <w:rFonts w:ascii="Arial Narrow" w:hAnsi="Arial Narrow" w:cstheme="minorHAnsi"/>
          <w:sz w:val="20"/>
          <w:szCs w:val="20"/>
        </w:rPr>
        <w:t xml:space="preserve"> </w:t>
      </w:r>
      <w:r w:rsidRPr="00394ECB">
        <w:rPr>
          <w:rFonts w:ascii="Arial Narrow" w:hAnsi="Arial Narrow" w:cstheme="minorHAnsi"/>
          <w:sz w:val="20"/>
          <w:szCs w:val="20"/>
        </w:rPr>
        <w:t xml:space="preserve">a Olomouckém Kraji, terénní pracovní v soc. službách p. K. </w:t>
      </w:r>
      <w:proofErr w:type="spellStart"/>
      <w:r w:rsidRPr="00394ECB">
        <w:rPr>
          <w:rFonts w:ascii="Arial Narrow" w:hAnsi="Arial Narrow" w:cstheme="minorHAnsi"/>
          <w:sz w:val="20"/>
          <w:szCs w:val="20"/>
        </w:rPr>
        <w:t>Cichy</w:t>
      </w:r>
      <w:proofErr w:type="spellEnd"/>
      <w:r w:rsidRPr="00394ECB">
        <w:rPr>
          <w:rFonts w:ascii="Arial Narrow" w:hAnsi="Arial Narrow" w:cstheme="minorHAnsi"/>
          <w:sz w:val="20"/>
          <w:szCs w:val="20"/>
        </w:rPr>
        <w:t>, pokrývá oblast uživatelů v Moravskoslezském, Olomouckém, Jihomoravském a Zlínském kraji</w:t>
      </w:r>
    </w:p>
    <w:p w14:paraId="4DDE5D07" w14:textId="77777777" w:rsidR="00E62F74" w:rsidRPr="00394ECB" w:rsidRDefault="00E62F74" w:rsidP="00E669B8">
      <w:pPr>
        <w:pStyle w:val="Odstavecseseznamem"/>
        <w:numPr>
          <w:ilvl w:val="0"/>
          <w:numId w:val="5"/>
        </w:numPr>
        <w:jc w:val="both"/>
        <w:rPr>
          <w:rFonts w:ascii="Arial Narrow" w:hAnsi="Arial Narrow" w:cstheme="minorHAnsi"/>
          <w:sz w:val="20"/>
          <w:szCs w:val="20"/>
        </w:rPr>
      </w:pPr>
      <w:r w:rsidRPr="00394ECB">
        <w:rPr>
          <w:rFonts w:ascii="Arial Narrow" w:hAnsi="Arial Narrow" w:cstheme="minorHAnsi"/>
          <w:sz w:val="20"/>
          <w:szCs w:val="20"/>
        </w:rPr>
        <w:t>v obci Karviná evidují 7 uživatelů</w:t>
      </w:r>
    </w:p>
    <w:p w14:paraId="66A3BA52" w14:textId="77777777" w:rsidR="00E62F74" w:rsidRPr="00394ECB" w:rsidRDefault="00E62F74" w:rsidP="00E669B8">
      <w:pPr>
        <w:pStyle w:val="Odstavecseseznamem"/>
        <w:numPr>
          <w:ilvl w:val="0"/>
          <w:numId w:val="5"/>
        </w:numPr>
        <w:jc w:val="both"/>
        <w:rPr>
          <w:rFonts w:ascii="Arial Narrow" w:hAnsi="Arial Narrow" w:cstheme="minorHAnsi"/>
          <w:sz w:val="20"/>
          <w:szCs w:val="20"/>
        </w:rPr>
      </w:pPr>
      <w:r w:rsidRPr="00394ECB">
        <w:rPr>
          <w:rFonts w:ascii="Arial Narrow" w:hAnsi="Arial Narrow" w:cstheme="minorHAnsi"/>
          <w:sz w:val="20"/>
          <w:szCs w:val="20"/>
        </w:rPr>
        <w:t>Anděl strážný byl hostem v pořadu Dobré ráno 2025 České televize</w:t>
      </w:r>
    </w:p>
    <w:p w14:paraId="322FC165" w14:textId="77777777" w:rsidR="00E62F74" w:rsidRPr="00394ECB" w:rsidRDefault="00E62F74" w:rsidP="00E669B8">
      <w:pPr>
        <w:spacing w:after="0"/>
        <w:jc w:val="both"/>
        <w:rPr>
          <w:rFonts w:ascii="Arial Narrow" w:hAnsi="Arial Narrow" w:cstheme="minorHAnsi"/>
          <w:sz w:val="20"/>
          <w:szCs w:val="20"/>
          <w:u w:val="single"/>
        </w:rPr>
      </w:pPr>
      <w:r w:rsidRPr="00394ECB">
        <w:rPr>
          <w:rFonts w:ascii="Arial Narrow" w:hAnsi="Arial Narrow" w:cstheme="minorHAnsi"/>
          <w:sz w:val="20"/>
          <w:szCs w:val="20"/>
          <w:u w:val="single"/>
        </w:rPr>
        <w:t>Dobrovolnické centrum ADRA – Žaneta Pawliková</w:t>
      </w:r>
    </w:p>
    <w:p w14:paraId="3FAFF61E" w14:textId="5322A6E8" w:rsidR="00E62F74" w:rsidRPr="00E669B8" w:rsidRDefault="00E62F74" w:rsidP="00E669B8">
      <w:pPr>
        <w:pStyle w:val="Odstavecseseznamem"/>
        <w:numPr>
          <w:ilvl w:val="0"/>
          <w:numId w:val="6"/>
        </w:numPr>
        <w:jc w:val="both"/>
        <w:rPr>
          <w:rFonts w:ascii="Arial Narrow" w:hAnsi="Arial Narrow" w:cstheme="minorHAnsi"/>
          <w:sz w:val="20"/>
          <w:szCs w:val="20"/>
          <w:u w:val="single"/>
        </w:rPr>
      </w:pPr>
      <w:r w:rsidRPr="00E669B8">
        <w:rPr>
          <w:rFonts w:ascii="Arial Narrow" w:hAnsi="Arial Narrow" w:cstheme="minorHAnsi"/>
          <w:sz w:val="20"/>
          <w:szCs w:val="20"/>
        </w:rPr>
        <w:t>dobrovolníci odcházejí, ale i přicházejí,</w:t>
      </w:r>
      <w:r w:rsidR="00E669B8" w:rsidRPr="00E669B8">
        <w:rPr>
          <w:rFonts w:ascii="Arial Narrow" w:hAnsi="Arial Narrow" w:cstheme="minorHAnsi"/>
          <w:sz w:val="20"/>
          <w:szCs w:val="20"/>
        </w:rPr>
        <w:t xml:space="preserve"> </w:t>
      </w:r>
      <w:r w:rsidRPr="00E669B8">
        <w:rPr>
          <w:rFonts w:ascii="Arial Narrow" w:hAnsi="Arial Narrow" w:cstheme="minorHAnsi"/>
          <w:sz w:val="20"/>
          <w:szCs w:val="20"/>
        </w:rPr>
        <w:t>většinou se jedná o studenty,</w:t>
      </w:r>
    </w:p>
    <w:p w14:paraId="5C81BFBA" w14:textId="2432455A" w:rsidR="00E62F74" w:rsidRPr="00394ECB" w:rsidRDefault="00E62F74" w:rsidP="00E669B8">
      <w:pPr>
        <w:pStyle w:val="Odstavecseseznamem"/>
        <w:numPr>
          <w:ilvl w:val="0"/>
          <w:numId w:val="6"/>
        </w:numPr>
        <w:jc w:val="both"/>
        <w:rPr>
          <w:rFonts w:ascii="Arial Narrow" w:hAnsi="Arial Narrow" w:cstheme="minorHAnsi"/>
          <w:sz w:val="20"/>
          <w:szCs w:val="20"/>
          <w:u w:val="single"/>
        </w:rPr>
      </w:pPr>
      <w:r w:rsidRPr="00394ECB">
        <w:rPr>
          <w:rFonts w:ascii="Arial Narrow" w:hAnsi="Arial Narrow" w:cstheme="minorHAnsi"/>
          <w:sz w:val="20"/>
          <w:szCs w:val="20"/>
        </w:rPr>
        <w:t xml:space="preserve">pro pobočku ADRA v Karviné </w:t>
      </w:r>
      <w:r w:rsidR="00E669B8">
        <w:rPr>
          <w:rFonts w:ascii="Arial Narrow" w:hAnsi="Arial Narrow" w:cstheme="minorHAnsi"/>
          <w:sz w:val="20"/>
          <w:szCs w:val="20"/>
        </w:rPr>
        <w:t>nyní</w:t>
      </w:r>
      <w:r w:rsidRPr="00394ECB">
        <w:rPr>
          <w:rFonts w:ascii="Arial Narrow" w:hAnsi="Arial Narrow" w:cstheme="minorHAnsi"/>
          <w:sz w:val="20"/>
          <w:szCs w:val="20"/>
        </w:rPr>
        <w:t xml:space="preserve"> </w:t>
      </w:r>
      <w:proofErr w:type="spellStart"/>
      <w:r w:rsidRPr="00394ECB">
        <w:rPr>
          <w:rFonts w:ascii="Arial Narrow" w:hAnsi="Arial Narrow" w:cstheme="minorHAnsi"/>
          <w:sz w:val="20"/>
          <w:szCs w:val="20"/>
        </w:rPr>
        <w:t>čekajíí</w:t>
      </w:r>
      <w:proofErr w:type="spellEnd"/>
      <w:r w:rsidRPr="00394ECB">
        <w:rPr>
          <w:rFonts w:ascii="Arial Narrow" w:hAnsi="Arial Narrow" w:cstheme="minorHAnsi"/>
          <w:sz w:val="20"/>
          <w:szCs w:val="20"/>
        </w:rPr>
        <w:t xml:space="preserve"> dobrovolníci pro osamělé a orientované osoby.</w:t>
      </w:r>
    </w:p>
    <w:p w14:paraId="4C2783CB" w14:textId="77777777" w:rsidR="00E669B8" w:rsidRDefault="00E669B8" w:rsidP="00E62F74">
      <w:pPr>
        <w:jc w:val="both"/>
        <w:rPr>
          <w:rFonts w:ascii="Arial Narrow" w:hAnsi="Arial Narrow" w:cstheme="minorHAnsi"/>
          <w:sz w:val="20"/>
          <w:szCs w:val="20"/>
          <w:u w:val="single"/>
        </w:rPr>
      </w:pPr>
    </w:p>
    <w:p w14:paraId="25B41901" w14:textId="77777777" w:rsidR="00B606AF" w:rsidRDefault="00E62F74" w:rsidP="00E669B8">
      <w:pPr>
        <w:spacing w:after="0"/>
        <w:jc w:val="both"/>
        <w:rPr>
          <w:rFonts w:ascii="Arial Narrow" w:hAnsi="Arial Narrow" w:cstheme="minorHAnsi"/>
          <w:sz w:val="20"/>
          <w:szCs w:val="20"/>
          <w:u w:val="single"/>
        </w:rPr>
      </w:pPr>
      <w:r w:rsidRPr="00E669B8">
        <w:rPr>
          <w:rFonts w:ascii="Arial Narrow" w:hAnsi="Arial Narrow" w:cstheme="minorHAnsi"/>
          <w:sz w:val="20"/>
          <w:szCs w:val="20"/>
          <w:u w:val="single"/>
        </w:rPr>
        <w:lastRenderedPageBreak/>
        <w:t>Slezská humanita, o.p.s.</w:t>
      </w:r>
      <w:r w:rsidR="00B606AF">
        <w:rPr>
          <w:rFonts w:ascii="Arial Narrow" w:hAnsi="Arial Narrow" w:cstheme="minorHAnsi"/>
          <w:sz w:val="20"/>
          <w:szCs w:val="20"/>
          <w:u w:val="single"/>
        </w:rPr>
        <w:t>:</w:t>
      </w:r>
    </w:p>
    <w:p w14:paraId="749B3325" w14:textId="101B3212" w:rsidR="00E62F74" w:rsidRPr="00B606AF" w:rsidRDefault="00E62F74" w:rsidP="00E669B8">
      <w:pPr>
        <w:spacing w:after="0"/>
        <w:jc w:val="both"/>
        <w:rPr>
          <w:rFonts w:ascii="Arial Narrow" w:hAnsi="Arial Narrow" w:cstheme="minorHAnsi"/>
          <w:b/>
          <w:bCs/>
          <w:sz w:val="20"/>
          <w:szCs w:val="20"/>
        </w:rPr>
      </w:pPr>
      <w:r w:rsidRPr="00B606AF">
        <w:rPr>
          <w:rFonts w:ascii="Arial Narrow" w:hAnsi="Arial Narrow" w:cstheme="minorHAnsi"/>
          <w:b/>
          <w:bCs/>
          <w:sz w:val="20"/>
          <w:szCs w:val="20"/>
        </w:rPr>
        <w:t>Mobilní hospic</w:t>
      </w:r>
      <w:r w:rsidR="00E669B8" w:rsidRPr="00B606AF">
        <w:rPr>
          <w:rFonts w:ascii="Arial Narrow" w:hAnsi="Arial Narrow" w:cstheme="minorHAnsi"/>
          <w:b/>
          <w:bCs/>
          <w:sz w:val="20"/>
          <w:szCs w:val="20"/>
        </w:rPr>
        <w:t>, Poradna pro pozůstalé a pečující</w:t>
      </w:r>
      <w:r w:rsidRPr="00B606AF">
        <w:rPr>
          <w:rFonts w:ascii="Arial Narrow" w:hAnsi="Arial Narrow" w:cstheme="minorHAnsi"/>
          <w:b/>
          <w:bCs/>
          <w:sz w:val="20"/>
          <w:szCs w:val="20"/>
        </w:rPr>
        <w:t xml:space="preserve"> </w:t>
      </w:r>
      <w:r w:rsidR="00E669B8" w:rsidRPr="00B606AF">
        <w:rPr>
          <w:rFonts w:ascii="Arial Narrow" w:hAnsi="Arial Narrow" w:cstheme="minorHAnsi"/>
          <w:b/>
          <w:bCs/>
          <w:sz w:val="20"/>
          <w:szCs w:val="20"/>
        </w:rPr>
        <w:t>-</w:t>
      </w:r>
      <w:r w:rsidRPr="00B606AF">
        <w:rPr>
          <w:rFonts w:ascii="Arial Narrow" w:hAnsi="Arial Narrow" w:cstheme="minorHAnsi"/>
          <w:b/>
          <w:bCs/>
          <w:sz w:val="20"/>
          <w:szCs w:val="20"/>
        </w:rPr>
        <w:t xml:space="preserve"> Mgr. Renáta Gore, DiS.</w:t>
      </w:r>
    </w:p>
    <w:p w14:paraId="01060DB4" w14:textId="77777777" w:rsidR="00E62F74" w:rsidRPr="00394ECB" w:rsidRDefault="00E62F74" w:rsidP="00E669B8">
      <w:pPr>
        <w:pStyle w:val="Odstavecseseznamem"/>
        <w:numPr>
          <w:ilvl w:val="0"/>
          <w:numId w:val="7"/>
        </w:numPr>
        <w:jc w:val="both"/>
        <w:rPr>
          <w:rFonts w:ascii="Arial Narrow" w:hAnsi="Arial Narrow" w:cstheme="minorHAnsi"/>
          <w:sz w:val="20"/>
          <w:szCs w:val="20"/>
        </w:rPr>
      </w:pPr>
      <w:r w:rsidRPr="00394ECB">
        <w:rPr>
          <w:rFonts w:ascii="Arial Narrow" w:hAnsi="Arial Narrow" w:cstheme="minorHAnsi"/>
          <w:sz w:val="20"/>
          <w:szCs w:val="20"/>
        </w:rPr>
        <w:t xml:space="preserve">kapacita je naplněna, </w:t>
      </w:r>
    </w:p>
    <w:p w14:paraId="60485E39" w14:textId="5BF9FB47" w:rsidR="00E62F74" w:rsidRDefault="00E62F74" w:rsidP="00E669B8">
      <w:pPr>
        <w:pStyle w:val="Odstavecseseznamem"/>
        <w:numPr>
          <w:ilvl w:val="0"/>
          <w:numId w:val="7"/>
        </w:numPr>
        <w:jc w:val="both"/>
        <w:rPr>
          <w:rFonts w:ascii="Arial Narrow" w:hAnsi="Arial Narrow" w:cstheme="minorHAnsi"/>
          <w:sz w:val="20"/>
          <w:szCs w:val="20"/>
        </w:rPr>
      </w:pPr>
      <w:r w:rsidRPr="00394ECB">
        <w:rPr>
          <w:rFonts w:ascii="Arial Narrow" w:hAnsi="Arial Narrow" w:cstheme="minorHAnsi"/>
          <w:sz w:val="20"/>
          <w:szCs w:val="20"/>
        </w:rPr>
        <w:t xml:space="preserve">je zájem o danou službu, žádostí je dostatek </w:t>
      </w:r>
    </w:p>
    <w:p w14:paraId="17741944" w14:textId="6EE126AF" w:rsidR="00E669B8" w:rsidRPr="00394ECB" w:rsidRDefault="00E669B8" w:rsidP="00E669B8">
      <w:pPr>
        <w:pStyle w:val="Odstavecseseznamem"/>
        <w:numPr>
          <w:ilvl w:val="0"/>
          <w:numId w:val="7"/>
        </w:numPr>
        <w:jc w:val="both"/>
        <w:rPr>
          <w:rFonts w:ascii="Arial Narrow" w:hAnsi="Arial Narrow" w:cstheme="minorHAnsi"/>
          <w:sz w:val="20"/>
          <w:szCs w:val="20"/>
        </w:rPr>
      </w:pPr>
      <w:r>
        <w:rPr>
          <w:rFonts w:ascii="Arial Narrow" w:hAnsi="Arial Narrow" w:cstheme="minorHAnsi"/>
          <w:sz w:val="20"/>
          <w:szCs w:val="20"/>
        </w:rPr>
        <w:t xml:space="preserve">v rámci poradny pro pečující </w:t>
      </w:r>
      <w:r w:rsidR="00B606AF">
        <w:rPr>
          <w:rFonts w:ascii="Arial Narrow" w:hAnsi="Arial Narrow" w:cstheme="minorHAnsi"/>
          <w:sz w:val="20"/>
          <w:szCs w:val="20"/>
        </w:rPr>
        <w:t xml:space="preserve">se úplně nedaří spolupráce s nemocnicemi, dle jejich informací nemají rodinní příslušníci zájem o poskytování péče v domácím prostředí. Řeší se proto většinou žádosti do pobytových zařízení. </w:t>
      </w:r>
    </w:p>
    <w:p w14:paraId="53539483" w14:textId="77777777" w:rsidR="00E62F74" w:rsidRPr="00394ECB" w:rsidRDefault="00E62F74" w:rsidP="00B606AF">
      <w:pPr>
        <w:spacing w:after="0"/>
        <w:jc w:val="both"/>
        <w:rPr>
          <w:rFonts w:ascii="Arial Narrow" w:hAnsi="Arial Narrow" w:cstheme="minorHAnsi"/>
          <w:b/>
          <w:sz w:val="20"/>
          <w:szCs w:val="20"/>
        </w:rPr>
      </w:pPr>
      <w:r w:rsidRPr="00394ECB">
        <w:rPr>
          <w:rFonts w:ascii="Arial Narrow" w:hAnsi="Arial Narrow" w:cstheme="minorHAnsi"/>
          <w:b/>
          <w:sz w:val="20"/>
          <w:szCs w:val="20"/>
        </w:rPr>
        <w:t>Domov pro seniory, Karviná – Šárka Filipová</w:t>
      </w:r>
    </w:p>
    <w:p w14:paraId="487548CB" w14:textId="77777777" w:rsidR="00E62F74" w:rsidRPr="00394ECB" w:rsidRDefault="00E62F74" w:rsidP="00E669B8">
      <w:pPr>
        <w:pStyle w:val="Odstavecseseznamem"/>
        <w:numPr>
          <w:ilvl w:val="0"/>
          <w:numId w:val="8"/>
        </w:numPr>
        <w:jc w:val="both"/>
        <w:rPr>
          <w:rFonts w:ascii="Arial Narrow" w:hAnsi="Arial Narrow" w:cstheme="minorHAnsi"/>
          <w:b/>
          <w:sz w:val="20"/>
          <w:szCs w:val="20"/>
        </w:rPr>
      </w:pPr>
      <w:r w:rsidRPr="00394ECB">
        <w:rPr>
          <w:rFonts w:ascii="Arial Narrow" w:hAnsi="Arial Narrow" w:cstheme="minorHAnsi"/>
          <w:sz w:val="20"/>
          <w:szCs w:val="20"/>
        </w:rPr>
        <w:t>kapacita lůžek 35, zcela naplněna,</w:t>
      </w:r>
    </w:p>
    <w:p w14:paraId="56768077" w14:textId="77777777" w:rsidR="00E62F74" w:rsidRPr="00394ECB" w:rsidRDefault="00E62F74" w:rsidP="00E669B8">
      <w:pPr>
        <w:pStyle w:val="Odstavecseseznamem"/>
        <w:numPr>
          <w:ilvl w:val="0"/>
          <w:numId w:val="8"/>
        </w:numPr>
        <w:jc w:val="both"/>
        <w:rPr>
          <w:rFonts w:ascii="Arial Narrow" w:hAnsi="Arial Narrow" w:cstheme="minorHAnsi"/>
          <w:b/>
          <w:sz w:val="20"/>
          <w:szCs w:val="20"/>
        </w:rPr>
      </w:pPr>
      <w:r w:rsidRPr="00394ECB">
        <w:rPr>
          <w:rFonts w:ascii="Arial Narrow" w:hAnsi="Arial Narrow" w:cstheme="minorHAnsi"/>
          <w:sz w:val="20"/>
          <w:szCs w:val="20"/>
        </w:rPr>
        <w:t xml:space="preserve">pro přijetí je veden pořadník zájemců o soc. službu, </w:t>
      </w:r>
    </w:p>
    <w:p w14:paraId="1B2B4494" w14:textId="77777777" w:rsidR="00E62F74" w:rsidRPr="00394ECB" w:rsidRDefault="00E62F74" w:rsidP="00E669B8">
      <w:pPr>
        <w:pStyle w:val="Odstavecseseznamem"/>
        <w:numPr>
          <w:ilvl w:val="0"/>
          <w:numId w:val="8"/>
        </w:numPr>
        <w:jc w:val="both"/>
        <w:rPr>
          <w:rFonts w:ascii="Arial Narrow" w:hAnsi="Arial Narrow" w:cstheme="minorHAnsi"/>
          <w:sz w:val="20"/>
          <w:szCs w:val="20"/>
        </w:rPr>
      </w:pPr>
      <w:r w:rsidRPr="00394ECB">
        <w:rPr>
          <w:rFonts w:ascii="Arial Narrow" w:hAnsi="Arial Narrow" w:cstheme="minorHAnsi"/>
          <w:sz w:val="20"/>
          <w:szCs w:val="20"/>
        </w:rPr>
        <w:t>při podaných žádostí, zájemce o službu často nemá vyřízen příspěvek na péči nebo není ani v řízení.</w:t>
      </w:r>
    </w:p>
    <w:p w14:paraId="65F29218" w14:textId="77777777" w:rsidR="00E62F74" w:rsidRPr="00B606AF" w:rsidRDefault="00E62F74" w:rsidP="00B606AF">
      <w:pPr>
        <w:spacing w:after="0"/>
        <w:jc w:val="both"/>
        <w:rPr>
          <w:rFonts w:ascii="Arial Narrow" w:hAnsi="Arial Narrow" w:cstheme="minorHAnsi"/>
          <w:bCs/>
          <w:sz w:val="20"/>
          <w:szCs w:val="20"/>
          <w:u w:val="single"/>
        </w:rPr>
      </w:pPr>
      <w:r w:rsidRPr="00B606AF">
        <w:rPr>
          <w:rFonts w:ascii="Arial Narrow" w:hAnsi="Arial Narrow" w:cstheme="minorHAnsi"/>
          <w:bCs/>
          <w:sz w:val="20"/>
          <w:szCs w:val="20"/>
          <w:u w:val="single"/>
        </w:rPr>
        <w:t>Nový domov, p. o., Karviná-Nové Město – Mgr. Helena Waclawiková</w:t>
      </w:r>
    </w:p>
    <w:p w14:paraId="25DB82A1" w14:textId="3685F766" w:rsidR="00E62F74" w:rsidRPr="00394ECB" w:rsidRDefault="00E62F74" w:rsidP="00E669B8">
      <w:pPr>
        <w:pStyle w:val="Odstavecseseznamem"/>
        <w:numPr>
          <w:ilvl w:val="0"/>
          <w:numId w:val="9"/>
        </w:numPr>
        <w:jc w:val="both"/>
        <w:rPr>
          <w:rFonts w:ascii="Arial Narrow" w:hAnsi="Arial Narrow" w:cstheme="minorHAnsi"/>
          <w:b/>
          <w:sz w:val="20"/>
          <w:szCs w:val="20"/>
          <w:u w:val="single"/>
        </w:rPr>
      </w:pPr>
      <w:r w:rsidRPr="00394ECB">
        <w:rPr>
          <w:rFonts w:ascii="Arial Narrow" w:hAnsi="Arial Narrow" w:cstheme="minorHAnsi"/>
          <w:sz w:val="20"/>
          <w:szCs w:val="20"/>
        </w:rPr>
        <w:t>od 01.09.2025 byla novou ředitelkou pobytového zařízení soc. služeb jmenována Mgr. J. Zelková,</w:t>
      </w:r>
    </w:p>
    <w:p w14:paraId="38176D4C" w14:textId="77777777" w:rsidR="00E62F74" w:rsidRPr="00394ECB" w:rsidRDefault="00E62F74" w:rsidP="00E669B8">
      <w:pPr>
        <w:pStyle w:val="Odstavecseseznamem"/>
        <w:numPr>
          <w:ilvl w:val="0"/>
          <w:numId w:val="9"/>
        </w:numPr>
        <w:jc w:val="both"/>
        <w:rPr>
          <w:rFonts w:ascii="Arial Narrow" w:hAnsi="Arial Narrow" w:cstheme="minorHAnsi"/>
          <w:b/>
          <w:sz w:val="20"/>
          <w:szCs w:val="20"/>
          <w:u w:val="single"/>
        </w:rPr>
      </w:pPr>
      <w:r w:rsidRPr="00394ECB">
        <w:rPr>
          <w:rFonts w:ascii="Arial Narrow" w:hAnsi="Arial Narrow" w:cstheme="minorHAnsi"/>
          <w:sz w:val="20"/>
          <w:szCs w:val="20"/>
        </w:rPr>
        <w:t>probíhá aktualizace podaných žádostí zájemců o pobytovou soc. službu,</w:t>
      </w:r>
    </w:p>
    <w:p w14:paraId="75C8C2F7" w14:textId="77777777" w:rsidR="00E62F74" w:rsidRPr="00394ECB" w:rsidRDefault="00E62F74" w:rsidP="00E669B8">
      <w:pPr>
        <w:pStyle w:val="Odstavecseseznamem"/>
        <w:numPr>
          <w:ilvl w:val="0"/>
          <w:numId w:val="9"/>
        </w:numPr>
        <w:jc w:val="both"/>
        <w:rPr>
          <w:rFonts w:ascii="Arial Narrow" w:hAnsi="Arial Narrow" w:cstheme="minorHAnsi"/>
          <w:sz w:val="20"/>
          <w:szCs w:val="20"/>
          <w:u w:val="single"/>
        </w:rPr>
      </w:pPr>
      <w:r w:rsidRPr="00394ECB">
        <w:rPr>
          <w:rFonts w:ascii="Arial Narrow" w:hAnsi="Arial Narrow" w:cstheme="minorHAnsi"/>
          <w:sz w:val="20"/>
          <w:szCs w:val="20"/>
        </w:rPr>
        <w:t>podané žádosti je potřeba pravidelně aktualizovat, co 3 měsíce.</w:t>
      </w:r>
    </w:p>
    <w:p w14:paraId="562148BE" w14:textId="77777777" w:rsidR="00E62F74" w:rsidRPr="00394ECB" w:rsidRDefault="00E62F74" w:rsidP="00B606AF">
      <w:pPr>
        <w:spacing w:after="0"/>
        <w:jc w:val="both"/>
        <w:rPr>
          <w:rFonts w:ascii="Arial Narrow" w:hAnsi="Arial Narrow" w:cstheme="minorHAnsi"/>
          <w:b/>
          <w:sz w:val="20"/>
          <w:szCs w:val="20"/>
        </w:rPr>
      </w:pPr>
      <w:r w:rsidRPr="00394ECB">
        <w:rPr>
          <w:rFonts w:ascii="Arial Narrow" w:hAnsi="Arial Narrow" w:cstheme="minorHAnsi"/>
          <w:b/>
          <w:sz w:val="20"/>
          <w:szCs w:val="20"/>
        </w:rPr>
        <w:t>Ad 7) Představení nové služby v obci Karviná – Adam Twardzik</w:t>
      </w:r>
    </w:p>
    <w:p w14:paraId="55F08EDE" w14:textId="77777777" w:rsidR="00E62F74" w:rsidRPr="00394ECB" w:rsidRDefault="00E62F74" w:rsidP="00B606AF">
      <w:pPr>
        <w:spacing w:after="0"/>
        <w:jc w:val="both"/>
        <w:rPr>
          <w:rFonts w:ascii="Arial Narrow" w:hAnsi="Arial Narrow" w:cstheme="minorHAnsi"/>
          <w:sz w:val="20"/>
          <w:szCs w:val="20"/>
        </w:rPr>
      </w:pPr>
      <w:r w:rsidRPr="00394ECB">
        <w:rPr>
          <w:rFonts w:ascii="Arial Narrow" w:hAnsi="Arial Narrow" w:cstheme="minorHAnsi"/>
          <w:sz w:val="20"/>
          <w:szCs w:val="20"/>
        </w:rPr>
        <w:t xml:space="preserve">Představení specializované prodejny zdravotnických potřeb – </w:t>
      </w:r>
      <w:proofErr w:type="spellStart"/>
      <w:r w:rsidRPr="00394ECB">
        <w:rPr>
          <w:rFonts w:ascii="Arial Narrow" w:hAnsi="Arial Narrow" w:cstheme="minorHAnsi"/>
          <w:sz w:val="20"/>
          <w:szCs w:val="20"/>
        </w:rPr>
        <w:t>FlexiPohyb</w:t>
      </w:r>
      <w:proofErr w:type="spellEnd"/>
      <w:r w:rsidRPr="00394ECB">
        <w:rPr>
          <w:rFonts w:ascii="Arial Narrow" w:hAnsi="Arial Narrow" w:cstheme="minorHAnsi"/>
          <w:sz w:val="20"/>
          <w:szCs w:val="20"/>
        </w:rPr>
        <w:t xml:space="preserve">, nacházející se naproti Nemocnice Karviná-Ráj. </w:t>
      </w:r>
    </w:p>
    <w:p w14:paraId="126AD910" w14:textId="38FF0811" w:rsidR="00B606AF" w:rsidRDefault="00E62F74" w:rsidP="004772E6">
      <w:pPr>
        <w:pStyle w:val="Odstavecseseznamem"/>
        <w:numPr>
          <w:ilvl w:val="0"/>
          <w:numId w:val="10"/>
        </w:numPr>
        <w:jc w:val="both"/>
        <w:rPr>
          <w:rFonts w:ascii="Arial Narrow" w:hAnsi="Arial Narrow" w:cstheme="minorHAnsi"/>
          <w:sz w:val="20"/>
          <w:szCs w:val="20"/>
        </w:rPr>
      </w:pPr>
      <w:proofErr w:type="spellStart"/>
      <w:r w:rsidRPr="00B606AF">
        <w:rPr>
          <w:rFonts w:ascii="Arial Narrow" w:hAnsi="Arial Narrow" w:cstheme="minorHAnsi"/>
          <w:sz w:val="20"/>
          <w:szCs w:val="20"/>
        </w:rPr>
        <w:t>FlexiPohyb</w:t>
      </w:r>
      <w:proofErr w:type="spellEnd"/>
      <w:r w:rsidRPr="00B606AF">
        <w:rPr>
          <w:rFonts w:ascii="Arial Narrow" w:hAnsi="Arial Narrow" w:cstheme="minorHAnsi"/>
          <w:sz w:val="20"/>
          <w:szCs w:val="20"/>
        </w:rPr>
        <w:t xml:space="preserve"> nabízí široký sortiment zdravotní obuvi, ortopedických pomůcek, inkontinenčních prostředků, obvazového materiálu, zdravotní techniky, rehabilitačních a kompenzačních pomůcek a dalších produktů</w:t>
      </w:r>
      <w:r w:rsidR="006B2C10">
        <w:rPr>
          <w:rFonts w:ascii="Arial Narrow" w:hAnsi="Arial Narrow" w:cstheme="minorHAnsi"/>
          <w:sz w:val="20"/>
          <w:szCs w:val="20"/>
        </w:rPr>
        <w:t>.</w:t>
      </w:r>
    </w:p>
    <w:p w14:paraId="749AF00D" w14:textId="6CD56527" w:rsidR="00E62F74" w:rsidRPr="006B2C10" w:rsidRDefault="00B606AF" w:rsidP="006A463D">
      <w:pPr>
        <w:pStyle w:val="Odstavecseseznamem"/>
        <w:numPr>
          <w:ilvl w:val="0"/>
          <w:numId w:val="10"/>
        </w:numPr>
        <w:jc w:val="both"/>
        <w:rPr>
          <w:rFonts w:ascii="Arial Narrow" w:hAnsi="Arial Narrow" w:cstheme="minorHAnsi"/>
          <w:sz w:val="20"/>
          <w:szCs w:val="20"/>
        </w:rPr>
      </w:pPr>
      <w:r w:rsidRPr="006B2C10">
        <w:rPr>
          <w:rFonts w:ascii="Arial Narrow" w:hAnsi="Arial Narrow" w:cstheme="minorHAnsi"/>
          <w:sz w:val="20"/>
          <w:szCs w:val="20"/>
        </w:rPr>
        <w:t xml:space="preserve">Seznámení </w:t>
      </w:r>
      <w:r w:rsidR="00E62F74" w:rsidRPr="006B2C10">
        <w:rPr>
          <w:rFonts w:ascii="Arial Narrow" w:hAnsi="Arial Narrow" w:cstheme="minorHAnsi"/>
          <w:sz w:val="20"/>
          <w:szCs w:val="20"/>
        </w:rPr>
        <w:t xml:space="preserve"> s </w:t>
      </w:r>
      <w:r w:rsidR="006B2C10" w:rsidRPr="006B2C10">
        <w:rPr>
          <w:rFonts w:ascii="Arial Narrow" w:hAnsi="Arial Narrow" w:cstheme="minorHAnsi"/>
          <w:sz w:val="20"/>
          <w:szCs w:val="20"/>
        </w:rPr>
        <w:t>možnostm</w:t>
      </w:r>
      <w:r w:rsidRPr="006B2C10">
        <w:rPr>
          <w:rFonts w:ascii="Arial Narrow" w:hAnsi="Arial Narrow" w:cstheme="minorHAnsi"/>
          <w:sz w:val="20"/>
          <w:szCs w:val="20"/>
        </w:rPr>
        <w:t>i</w:t>
      </w:r>
      <w:r w:rsidR="00E62F74" w:rsidRPr="006B2C10">
        <w:rPr>
          <w:rFonts w:ascii="Arial Narrow" w:hAnsi="Arial Narrow" w:cstheme="minorHAnsi"/>
          <w:sz w:val="20"/>
          <w:szCs w:val="20"/>
        </w:rPr>
        <w:t xml:space="preserve"> dovozu pomůcek (inkontinenční a </w:t>
      </w:r>
      <w:proofErr w:type="spellStart"/>
      <w:r w:rsidR="00E62F74" w:rsidRPr="006B2C10">
        <w:rPr>
          <w:rFonts w:ascii="Arial Narrow" w:hAnsi="Arial Narrow" w:cstheme="minorHAnsi"/>
          <w:sz w:val="20"/>
          <w:szCs w:val="20"/>
        </w:rPr>
        <w:t>stomické</w:t>
      </w:r>
      <w:proofErr w:type="spellEnd"/>
      <w:r w:rsidR="00E62F74" w:rsidRPr="006B2C10">
        <w:rPr>
          <w:rFonts w:ascii="Arial Narrow" w:hAnsi="Arial Narrow" w:cstheme="minorHAnsi"/>
          <w:sz w:val="20"/>
          <w:szCs w:val="20"/>
        </w:rPr>
        <w:t xml:space="preserve"> pomůcky, vlhké krytí, chodítka, invalidní a elektrické vozíky, toaletní křesla, polohovací postele a další)</w:t>
      </w:r>
      <w:r w:rsidR="006B2C10" w:rsidRPr="006B2C10">
        <w:rPr>
          <w:rFonts w:ascii="Arial Narrow" w:hAnsi="Arial Narrow" w:cstheme="minorHAnsi"/>
          <w:sz w:val="20"/>
          <w:szCs w:val="20"/>
        </w:rPr>
        <w:t xml:space="preserve"> -</w:t>
      </w:r>
      <w:r w:rsidR="00E62F74" w:rsidRPr="006B2C10">
        <w:rPr>
          <w:rFonts w:ascii="Arial Narrow" w:hAnsi="Arial Narrow" w:cstheme="minorHAnsi"/>
          <w:sz w:val="20"/>
          <w:szCs w:val="20"/>
        </w:rPr>
        <w:t>variant</w:t>
      </w:r>
      <w:r w:rsidR="006B2C10">
        <w:rPr>
          <w:rFonts w:ascii="Arial Narrow" w:hAnsi="Arial Narrow" w:cstheme="minorHAnsi"/>
          <w:sz w:val="20"/>
          <w:szCs w:val="20"/>
        </w:rPr>
        <w:t>a</w:t>
      </w:r>
      <w:r w:rsidR="00E62F74" w:rsidRPr="006B2C10">
        <w:rPr>
          <w:rFonts w:ascii="Arial Narrow" w:hAnsi="Arial Narrow" w:cstheme="minorHAnsi"/>
          <w:sz w:val="20"/>
          <w:szCs w:val="20"/>
        </w:rPr>
        <w:t xml:space="preserve"> A – na základě vystaveného </w:t>
      </w:r>
      <w:proofErr w:type="spellStart"/>
      <w:r w:rsidR="00E62F74" w:rsidRPr="006B2C10">
        <w:rPr>
          <w:rFonts w:ascii="Arial Narrow" w:hAnsi="Arial Narrow" w:cstheme="minorHAnsi"/>
          <w:sz w:val="20"/>
          <w:szCs w:val="20"/>
        </w:rPr>
        <w:t>Ereceptu</w:t>
      </w:r>
      <w:proofErr w:type="spellEnd"/>
      <w:r w:rsidR="00E62F74" w:rsidRPr="006B2C10">
        <w:rPr>
          <w:rFonts w:ascii="Arial Narrow" w:hAnsi="Arial Narrow" w:cstheme="minorHAnsi"/>
          <w:sz w:val="20"/>
          <w:szCs w:val="20"/>
        </w:rPr>
        <w:t xml:space="preserve"> a variant</w:t>
      </w:r>
      <w:r w:rsidR="006B2C10">
        <w:rPr>
          <w:rFonts w:ascii="Arial Narrow" w:hAnsi="Arial Narrow" w:cstheme="minorHAnsi"/>
          <w:sz w:val="20"/>
          <w:szCs w:val="20"/>
        </w:rPr>
        <w:t>a</w:t>
      </w:r>
      <w:r w:rsidR="00E62F74" w:rsidRPr="006B2C10">
        <w:rPr>
          <w:rFonts w:ascii="Arial Narrow" w:hAnsi="Arial Narrow" w:cstheme="minorHAnsi"/>
          <w:sz w:val="20"/>
          <w:szCs w:val="20"/>
        </w:rPr>
        <w:t xml:space="preserve"> B – na základě vystaveného poukazu, a to ze strany praktického nebo odborného lékaře. </w:t>
      </w:r>
    </w:p>
    <w:p w14:paraId="76F827A4" w14:textId="77777777" w:rsidR="00E62F74" w:rsidRPr="00394ECB" w:rsidRDefault="00E62F74" w:rsidP="00E669B8">
      <w:pPr>
        <w:pStyle w:val="Odstavecseseznamem"/>
        <w:numPr>
          <w:ilvl w:val="0"/>
          <w:numId w:val="10"/>
        </w:numPr>
        <w:jc w:val="both"/>
        <w:rPr>
          <w:rFonts w:ascii="Arial Narrow" w:hAnsi="Arial Narrow" w:cstheme="minorHAnsi"/>
          <w:sz w:val="20"/>
          <w:szCs w:val="20"/>
        </w:rPr>
      </w:pPr>
      <w:r w:rsidRPr="00394ECB">
        <w:rPr>
          <w:rFonts w:ascii="Arial Narrow" w:hAnsi="Arial Narrow" w:cstheme="minorHAnsi"/>
          <w:sz w:val="20"/>
          <w:szCs w:val="20"/>
        </w:rPr>
        <w:t xml:space="preserve">Doprava pomůcek je zdarma. Služba poskytuje výnos do patra, do sklepa, kamkoli pacient požaduje, když je třeba ukládají i do skříní. </w:t>
      </w:r>
    </w:p>
    <w:p w14:paraId="2915C7C6" w14:textId="77777777" w:rsidR="00E62F74" w:rsidRPr="00394ECB" w:rsidRDefault="00E62F74" w:rsidP="00E669B8">
      <w:pPr>
        <w:pStyle w:val="Odstavecseseznamem"/>
        <w:numPr>
          <w:ilvl w:val="0"/>
          <w:numId w:val="10"/>
        </w:numPr>
        <w:jc w:val="both"/>
        <w:rPr>
          <w:rFonts w:ascii="Arial Narrow" w:hAnsi="Arial Narrow" w:cstheme="minorHAnsi"/>
          <w:sz w:val="20"/>
          <w:szCs w:val="20"/>
        </w:rPr>
      </w:pPr>
      <w:r w:rsidRPr="00394ECB">
        <w:rPr>
          <w:rFonts w:ascii="Arial Narrow" w:hAnsi="Arial Narrow" w:cstheme="minorHAnsi"/>
          <w:sz w:val="20"/>
          <w:szCs w:val="20"/>
        </w:rPr>
        <w:t>Před dovozem příslušné zdravotnické pomůcky personál z </w:t>
      </w:r>
      <w:proofErr w:type="spellStart"/>
      <w:r w:rsidRPr="00394ECB">
        <w:rPr>
          <w:rFonts w:ascii="Arial Narrow" w:hAnsi="Arial Narrow" w:cstheme="minorHAnsi"/>
          <w:sz w:val="20"/>
          <w:szCs w:val="20"/>
        </w:rPr>
        <w:t>FlexiPohyb</w:t>
      </w:r>
      <w:proofErr w:type="spellEnd"/>
      <w:r w:rsidRPr="00394ECB">
        <w:rPr>
          <w:rFonts w:ascii="Arial Narrow" w:hAnsi="Arial Narrow" w:cstheme="minorHAnsi"/>
          <w:sz w:val="20"/>
          <w:szCs w:val="20"/>
        </w:rPr>
        <w:t xml:space="preserve"> vyslechne potřeby pacientů, poskytnou odborné poradenství k dané pomůcce, umožní jejich vyzkoušení v domácnosti pacienta a vše vyřídí tak, ať má pacient optimální řešení na míru a má co nejméně starostí. </w:t>
      </w:r>
    </w:p>
    <w:p w14:paraId="439DC0E2" w14:textId="77777777" w:rsidR="00E62F74" w:rsidRPr="00394ECB" w:rsidRDefault="00E62F74" w:rsidP="006B2C10">
      <w:pPr>
        <w:spacing w:after="0"/>
        <w:jc w:val="both"/>
        <w:rPr>
          <w:rFonts w:ascii="Arial Narrow" w:hAnsi="Arial Narrow" w:cstheme="minorHAnsi"/>
          <w:b/>
          <w:sz w:val="20"/>
          <w:szCs w:val="20"/>
        </w:rPr>
      </w:pPr>
      <w:r w:rsidRPr="006B2C10">
        <w:rPr>
          <w:rFonts w:ascii="Arial Narrow" w:hAnsi="Arial Narrow" w:cstheme="minorHAnsi"/>
          <w:bCs/>
          <w:sz w:val="20"/>
          <w:szCs w:val="20"/>
        </w:rPr>
        <w:t>Kontaktní údaje</w:t>
      </w:r>
      <w:r w:rsidRPr="00394ECB">
        <w:rPr>
          <w:rFonts w:ascii="Arial Narrow" w:hAnsi="Arial Narrow" w:cstheme="minorHAnsi"/>
          <w:b/>
          <w:sz w:val="20"/>
          <w:szCs w:val="20"/>
        </w:rPr>
        <w:t>:</w:t>
      </w:r>
    </w:p>
    <w:p w14:paraId="15FD82A9" w14:textId="77777777" w:rsidR="00E62F74" w:rsidRPr="006B2C10" w:rsidRDefault="00E62F74" w:rsidP="006B2C10">
      <w:pPr>
        <w:spacing w:after="0"/>
        <w:jc w:val="both"/>
        <w:rPr>
          <w:rFonts w:ascii="Arial Narrow" w:hAnsi="Arial Narrow" w:cstheme="minorHAnsi"/>
          <w:b/>
          <w:sz w:val="20"/>
          <w:szCs w:val="20"/>
        </w:rPr>
      </w:pPr>
      <w:r w:rsidRPr="006B2C10">
        <w:rPr>
          <w:rFonts w:ascii="Arial Narrow" w:hAnsi="Arial Narrow" w:cstheme="minorHAnsi"/>
          <w:sz w:val="20"/>
          <w:szCs w:val="20"/>
        </w:rPr>
        <w:t>V Aleji 476/3, Karviná-Ráj, 734 01</w:t>
      </w:r>
    </w:p>
    <w:p w14:paraId="398A37BB" w14:textId="60F8F921" w:rsidR="00E62F74" w:rsidRPr="006B2C10" w:rsidRDefault="006B2C10" w:rsidP="006B2C10">
      <w:pPr>
        <w:spacing w:after="0"/>
        <w:jc w:val="both"/>
        <w:rPr>
          <w:rFonts w:ascii="Arial Narrow" w:hAnsi="Arial Narrow" w:cstheme="minorHAnsi"/>
          <w:sz w:val="20"/>
          <w:szCs w:val="20"/>
        </w:rPr>
      </w:pPr>
      <w:r w:rsidRPr="006B2C10">
        <w:rPr>
          <w:rFonts w:ascii="Arial Narrow" w:hAnsi="Arial Narrow" w:cstheme="minorHAnsi"/>
          <w:sz w:val="20"/>
          <w:szCs w:val="20"/>
        </w:rPr>
        <w:t>O</w:t>
      </w:r>
      <w:r w:rsidR="00E62F74" w:rsidRPr="006B2C10">
        <w:rPr>
          <w:rFonts w:ascii="Arial Narrow" w:hAnsi="Arial Narrow" w:cstheme="minorHAnsi"/>
          <w:sz w:val="20"/>
          <w:szCs w:val="20"/>
        </w:rPr>
        <w:t>bchodní zástupce: 733 277 244</w:t>
      </w:r>
    </w:p>
    <w:p w14:paraId="0688CC77" w14:textId="77777777" w:rsidR="00E62F74" w:rsidRPr="006B2C10" w:rsidRDefault="00E62F74" w:rsidP="006B2C10">
      <w:pPr>
        <w:spacing w:after="0"/>
        <w:jc w:val="both"/>
        <w:rPr>
          <w:rFonts w:ascii="Arial Narrow" w:hAnsi="Arial Narrow" w:cstheme="minorHAnsi"/>
          <w:b/>
          <w:sz w:val="20"/>
          <w:szCs w:val="20"/>
        </w:rPr>
      </w:pPr>
      <w:r w:rsidRPr="006B2C10">
        <w:rPr>
          <w:rFonts w:ascii="Arial Narrow" w:hAnsi="Arial Narrow" w:cstheme="minorHAnsi"/>
          <w:sz w:val="20"/>
          <w:szCs w:val="20"/>
        </w:rPr>
        <w:t>Výdejna: 777 304 338</w:t>
      </w:r>
    </w:p>
    <w:p w14:paraId="4918A84D" w14:textId="77777777" w:rsidR="00E62F74" w:rsidRDefault="00E62F74" w:rsidP="006B2C10">
      <w:pPr>
        <w:spacing w:after="0"/>
        <w:jc w:val="both"/>
        <w:rPr>
          <w:rStyle w:val="Hypertextovodkaz"/>
          <w:rFonts w:ascii="Arial Narrow" w:hAnsi="Arial Narrow" w:cstheme="minorHAnsi"/>
          <w:sz w:val="20"/>
          <w:szCs w:val="20"/>
        </w:rPr>
      </w:pPr>
      <w:r w:rsidRPr="006B2C10">
        <w:rPr>
          <w:rFonts w:ascii="Arial Narrow" w:hAnsi="Arial Narrow" w:cstheme="minorHAnsi"/>
          <w:sz w:val="20"/>
          <w:szCs w:val="20"/>
        </w:rPr>
        <w:t xml:space="preserve">Web: </w:t>
      </w:r>
      <w:hyperlink r:id="rId11" w:history="1">
        <w:r w:rsidRPr="006B2C10">
          <w:rPr>
            <w:rStyle w:val="Hypertextovodkaz"/>
            <w:rFonts w:ascii="Arial Narrow" w:hAnsi="Arial Narrow" w:cstheme="minorHAnsi"/>
            <w:sz w:val="20"/>
            <w:szCs w:val="20"/>
          </w:rPr>
          <w:t>https://flexipohyb.com/</w:t>
        </w:r>
      </w:hyperlink>
    </w:p>
    <w:p w14:paraId="2D913B93" w14:textId="77777777" w:rsidR="006B2C10" w:rsidRPr="006B2C10" w:rsidRDefault="006B2C10" w:rsidP="006B2C10">
      <w:pPr>
        <w:spacing w:after="0"/>
        <w:jc w:val="both"/>
        <w:rPr>
          <w:rFonts w:ascii="Arial Narrow" w:hAnsi="Arial Narrow" w:cstheme="minorHAnsi"/>
          <w:sz w:val="20"/>
          <w:szCs w:val="20"/>
        </w:rPr>
      </w:pPr>
    </w:p>
    <w:p w14:paraId="05065ABE" w14:textId="77777777" w:rsidR="00E62F74" w:rsidRPr="00394ECB" w:rsidRDefault="00E62F74" w:rsidP="006B2C10">
      <w:pPr>
        <w:spacing w:after="0"/>
        <w:jc w:val="both"/>
        <w:rPr>
          <w:rFonts w:ascii="Arial Narrow" w:hAnsi="Arial Narrow" w:cstheme="minorHAnsi"/>
          <w:b/>
          <w:sz w:val="20"/>
          <w:szCs w:val="20"/>
        </w:rPr>
      </w:pPr>
      <w:r w:rsidRPr="00394ECB">
        <w:rPr>
          <w:rFonts w:ascii="Arial Narrow" w:hAnsi="Arial Narrow" w:cstheme="minorHAnsi"/>
          <w:b/>
          <w:sz w:val="20"/>
          <w:szCs w:val="20"/>
        </w:rPr>
        <w:t>Ad 8) Ukončení a stanovení dalšího termínu pro setkání pracovní skupiny „Senioři“</w:t>
      </w:r>
    </w:p>
    <w:p w14:paraId="5FD3E4DE" w14:textId="77777777" w:rsidR="00E62F74" w:rsidRPr="00394ECB" w:rsidRDefault="00E62F74" w:rsidP="00E62F74">
      <w:pPr>
        <w:jc w:val="both"/>
        <w:rPr>
          <w:rFonts w:ascii="Arial Narrow" w:hAnsi="Arial Narrow" w:cstheme="minorHAnsi"/>
          <w:sz w:val="20"/>
          <w:szCs w:val="20"/>
        </w:rPr>
      </w:pPr>
      <w:r w:rsidRPr="00394ECB">
        <w:rPr>
          <w:rFonts w:ascii="Arial Narrow" w:hAnsi="Arial Narrow" w:cstheme="minorHAnsi"/>
          <w:sz w:val="20"/>
          <w:szCs w:val="20"/>
        </w:rPr>
        <w:t>Další termín pro jednání pracovní skupiny je stanoven na</w:t>
      </w:r>
    </w:p>
    <w:p w14:paraId="50D4E752" w14:textId="77777777" w:rsidR="006B2C10" w:rsidRDefault="006B2C10" w:rsidP="006B2C10">
      <w:pPr>
        <w:spacing w:before="120" w:after="0"/>
        <w:ind w:left="709" w:firstLine="709"/>
        <w:jc w:val="both"/>
        <w:rPr>
          <w:rFonts w:ascii="Arial Narrow" w:hAnsi="Arial Narrow" w:cstheme="minorHAnsi"/>
          <w:b/>
          <w:bCs/>
          <w:sz w:val="20"/>
          <w:szCs w:val="20"/>
        </w:rPr>
      </w:pPr>
    </w:p>
    <w:p w14:paraId="5EFFFB2D" w14:textId="727D6D3E" w:rsidR="00E62F74" w:rsidRPr="00394ECB" w:rsidRDefault="006B2C10" w:rsidP="006B2C10">
      <w:pPr>
        <w:spacing w:before="120"/>
        <w:ind w:left="709" w:firstLine="709"/>
        <w:jc w:val="both"/>
        <w:rPr>
          <w:rFonts w:ascii="Arial Narrow" w:hAnsi="Arial Narrow" w:cstheme="minorHAnsi"/>
          <w:b/>
          <w:bCs/>
          <w:sz w:val="20"/>
          <w:szCs w:val="20"/>
        </w:rPr>
      </w:pPr>
      <w:r>
        <w:rPr>
          <w:rFonts w:ascii="Arial Narrow" w:hAnsi="Arial Narrow" w:cstheme="minorHAnsi"/>
          <w:b/>
          <w:bCs/>
          <w:sz w:val="20"/>
          <w:szCs w:val="20"/>
        </w:rPr>
        <w:t xml:space="preserve"> </w:t>
      </w:r>
      <w:r>
        <w:rPr>
          <w:rFonts w:ascii="Arial Narrow" w:hAnsi="Arial Narrow" w:cstheme="minorHAnsi"/>
          <w:b/>
          <w:bCs/>
          <w:sz w:val="20"/>
          <w:szCs w:val="20"/>
        </w:rPr>
        <w:tab/>
        <w:t xml:space="preserve">čtvrtek </w:t>
      </w:r>
      <w:r w:rsidR="00E62F74" w:rsidRPr="00394ECB">
        <w:rPr>
          <w:rFonts w:ascii="Arial Narrow" w:hAnsi="Arial Narrow" w:cstheme="minorHAnsi"/>
          <w:b/>
          <w:bCs/>
          <w:sz w:val="20"/>
          <w:szCs w:val="20"/>
        </w:rPr>
        <w:t>24.04.2025 v 9:00 hod, Spolkový dům, Karviná-Ráj</w:t>
      </w:r>
    </w:p>
    <w:tbl>
      <w:tblPr>
        <w:tblW w:w="5011" w:type="pct"/>
        <w:tblCellSpacing w:w="0" w:type="dxa"/>
        <w:tblCellMar>
          <w:left w:w="0" w:type="dxa"/>
          <w:right w:w="0" w:type="dxa"/>
        </w:tblCellMar>
        <w:tblLook w:val="04A0" w:firstRow="1" w:lastRow="0" w:firstColumn="1" w:lastColumn="0" w:noHBand="0" w:noVBand="1"/>
      </w:tblPr>
      <w:tblGrid>
        <w:gridCol w:w="9072"/>
        <w:gridCol w:w="20"/>
      </w:tblGrid>
      <w:tr w:rsidR="00E62F74" w:rsidRPr="00E62F74" w14:paraId="442F5885" w14:textId="77777777" w:rsidTr="002D649F">
        <w:trPr>
          <w:tblCellSpacing w:w="0" w:type="dxa"/>
        </w:trPr>
        <w:tc>
          <w:tcPr>
            <w:tcW w:w="9072" w:type="dxa"/>
            <w:vAlign w:val="center"/>
            <w:hideMark/>
          </w:tcPr>
          <w:p w14:paraId="70DB288D" w14:textId="77777777" w:rsidR="006B2C10" w:rsidRPr="00E62F74" w:rsidRDefault="006B2C10" w:rsidP="002D649F">
            <w:pPr>
              <w:jc w:val="both"/>
              <w:rPr>
                <w:rFonts w:ascii="Arial Narrow" w:hAnsi="Arial Narrow" w:cstheme="minorHAnsi"/>
              </w:rPr>
            </w:pPr>
          </w:p>
        </w:tc>
        <w:tc>
          <w:tcPr>
            <w:tcW w:w="20" w:type="dxa"/>
            <w:vAlign w:val="center"/>
            <w:hideMark/>
          </w:tcPr>
          <w:p w14:paraId="22AF8FE0" w14:textId="77777777" w:rsidR="00E62F74" w:rsidRPr="00E62F74" w:rsidRDefault="00E62F74" w:rsidP="002D649F">
            <w:pPr>
              <w:jc w:val="both"/>
              <w:rPr>
                <w:rFonts w:ascii="Arial Narrow" w:hAnsi="Arial Narrow" w:cstheme="minorHAnsi"/>
              </w:rPr>
            </w:pPr>
          </w:p>
        </w:tc>
      </w:tr>
    </w:tbl>
    <w:p w14:paraId="6763BF7B" w14:textId="77777777" w:rsidR="00E62F74" w:rsidRPr="00E62F74" w:rsidRDefault="00E62F74" w:rsidP="00E62F74">
      <w:pPr>
        <w:jc w:val="both"/>
        <w:rPr>
          <w:rFonts w:ascii="Arial Narrow" w:hAnsi="Arial Narrow" w:cstheme="minorHAnsi"/>
        </w:rPr>
      </w:pPr>
      <w:r w:rsidRPr="00E62F74">
        <w:rPr>
          <w:rFonts w:ascii="Arial Narrow" w:hAnsi="Arial Narrow" w:cstheme="minorHAnsi"/>
        </w:rPr>
        <w:t>……………………………………………………….</w:t>
      </w:r>
    </w:p>
    <w:p w14:paraId="78B5B15D" w14:textId="77777777" w:rsidR="00E62F74" w:rsidRDefault="00E62F74" w:rsidP="002E6796">
      <w:pPr>
        <w:spacing w:after="0"/>
        <w:jc w:val="both"/>
        <w:rPr>
          <w:rFonts w:ascii="Arial Narrow" w:hAnsi="Arial Narrow" w:cstheme="minorHAnsi"/>
        </w:rPr>
      </w:pPr>
      <w:r w:rsidRPr="00E62F74">
        <w:rPr>
          <w:rFonts w:ascii="Arial Narrow" w:hAnsi="Arial Narrow" w:cstheme="minorHAnsi"/>
        </w:rPr>
        <w:t xml:space="preserve">Mgr. Helena </w:t>
      </w:r>
      <w:proofErr w:type="spellStart"/>
      <w:r w:rsidRPr="00E62F74">
        <w:rPr>
          <w:rFonts w:ascii="Arial Narrow" w:hAnsi="Arial Narrow" w:cstheme="minorHAnsi"/>
        </w:rPr>
        <w:t>Waclawiková</w:t>
      </w:r>
      <w:proofErr w:type="spellEnd"/>
    </w:p>
    <w:p w14:paraId="2CB68750" w14:textId="7E39B281" w:rsidR="002E6796" w:rsidRPr="00E62F74" w:rsidRDefault="002E6796" w:rsidP="00E62F74">
      <w:pPr>
        <w:jc w:val="both"/>
        <w:rPr>
          <w:rFonts w:ascii="Arial Narrow" w:hAnsi="Arial Narrow" w:cstheme="minorHAnsi"/>
        </w:rPr>
      </w:pPr>
      <w:r>
        <w:rPr>
          <w:rFonts w:ascii="Arial Narrow" w:hAnsi="Arial Narrow" w:cstheme="minorHAnsi"/>
        </w:rPr>
        <w:t>m</w:t>
      </w:r>
      <w:r w:rsidRPr="002E6796">
        <w:rPr>
          <w:rFonts w:ascii="Arial Narrow" w:hAnsi="Arial Narrow" w:cstheme="minorHAnsi"/>
        </w:rPr>
        <w:t>anažerka pracovní skupiny</w:t>
      </w:r>
    </w:p>
    <w:p w14:paraId="5D62199E" w14:textId="77777777" w:rsidR="006B2C10" w:rsidRPr="00E62F74" w:rsidRDefault="006B2C10" w:rsidP="00E62F74">
      <w:pPr>
        <w:jc w:val="both"/>
        <w:rPr>
          <w:rFonts w:ascii="Arial Narrow" w:hAnsi="Arial Narrow" w:cstheme="minorHAnsi"/>
        </w:rPr>
      </w:pPr>
    </w:p>
    <w:p w14:paraId="0D6CBFD4" w14:textId="77777777" w:rsidR="00E62F74" w:rsidRPr="00E62F74" w:rsidRDefault="00E62F74" w:rsidP="006B2C10">
      <w:pPr>
        <w:spacing w:after="0"/>
        <w:jc w:val="both"/>
        <w:rPr>
          <w:rFonts w:ascii="Arial Narrow" w:hAnsi="Arial Narrow" w:cstheme="minorHAnsi"/>
        </w:rPr>
      </w:pPr>
      <w:r w:rsidRPr="00E62F74">
        <w:rPr>
          <w:rFonts w:ascii="Arial Narrow" w:hAnsi="Arial Narrow" w:cstheme="minorHAnsi"/>
        </w:rPr>
        <w:t>V Karviné dne 20.02.2025</w:t>
      </w:r>
    </w:p>
    <w:p w14:paraId="0F33BAB0" w14:textId="0B990F94" w:rsidR="00E62F74" w:rsidRDefault="00E62F74" w:rsidP="006B2C10">
      <w:pPr>
        <w:jc w:val="both"/>
        <w:rPr>
          <w:rFonts w:eastAsia="Cambria" w:cs="Cambria"/>
          <w:b/>
          <w:color w:val="4F81BD"/>
          <w:sz w:val="26"/>
          <w:lang w:eastAsia="cs-CZ"/>
        </w:rPr>
      </w:pPr>
      <w:r w:rsidRPr="00E62F74">
        <w:rPr>
          <w:rFonts w:ascii="Arial Narrow" w:hAnsi="Arial Narrow" w:cstheme="minorHAnsi"/>
        </w:rPr>
        <w:t>Zapsala: Bc. Andrea Mokričková</w:t>
      </w:r>
    </w:p>
    <w:sectPr w:rsidR="00E62F74" w:rsidSect="005D441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CF44" w14:textId="77777777" w:rsidR="00BE1688" w:rsidRDefault="00BE1688" w:rsidP="009C579F">
      <w:pPr>
        <w:spacing w:after="0" w:line="240" w:lineRule="auto"/>
      </w:pPr>
      <w:r>
        <w:separator/>
      </w:r>
    </w:p>
  </w:endnote>
  <w:endnote w:type="continuationSeparator" w:id="0">
    <w:p w14:paraId="41078BC0" w14:textId="77777777" w:rsidR="00BE1688" w:rsidRDefault="00BE1688" w:rsidP="009C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652287"/>
      <w:docPartObj>
        <w:docPartGallery w:val="Page Numbers (Bottom of Page)"/>
        <w:docPartUnique/>
      </w:docPartObj>
    </w:sdtPr>
    <w:sdtEndPr/>
    <w:sdtContent>
      <w:p w14:paraId="7AD7CA80" w14:textId="77777777" w:rsidR="00755C48" w:rsidRDefault="005B332A">
        <w:pPr>
          <w:pStyle w:val="Zpat"/>
          <w:jc w:val="center"/>
        </w:pPr>
        <w:r>
          <w:rPr>
            <w:noProof/>
          </w:rPr>
          <w:fldChar w:fldCharType="begin"/>
        </w:r>
        <w:r w:rsidR="00755C48">
          <w:rPr>
            <w:noProof/>
          </w:rPr>
          <w:instrText>PAGE   \* MERGEFORMAT</w:instrText>
        </w:r>
        <w:r>
          <w:rPr>
            <w:noProof/>
          </w:rPr>
          <w:fldChar w:fldCharType="separate"/>
        </w:r>
        <w:r w:rsidR="00B91FCD">
          <w:rPr>
            <w:noProof/>
          </w:rPr>
          <w:t>1</w:t>
        </w:r>
        <w:r>
          <w:rPr>
            <w:noProof/>
          </w:rPr>
          <w:fldChar w:fldCharType="end"/>
        </w:r>
      </w:p>
    </w:sdtContent>
  </w:sdt>
  <w:p w14:paraId="43808DA1" w14:textId="77777777" w:rsidR="00755C48" w:rsidRDefault="0075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0E57" w14:textId="77777777" w:rsidR="00BE1688" w:rsidRDefault="00BE1688" w:rsidP="009C579F">
      <w:pPr>
        <w:spacing w:after="0" w:line="240" w:lineRule="auto"/>
      </w:pPr>
      <w:r>
        <w:separator/>
      </w:r>
    </w:p>
  </w:footnote>
  <w:footnote w:type="continuationSeparator" w:id="0">
    <w:p w14:paraId="758A36E9" w14:textId="77777777" w:rsidR="00BE1688" w:rsidRDefault="00BE1688" w:rsidP="009C5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6BA4"/>
    <w:multiLevelType w:val="hybridMultilevel"/>
    <w:tmpl w:val="883C0E4A"/>
    <w:lvl w:ilvl="0" w:tplc="040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063575"/>
    <w:multiLevelType w:val="hybridMultilevel"/>
    <w:tmpl w:val="0406939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FE431F2"/>
    <w:multiLevelType w:val="hybridMultilevel"/>
    <w:tmpl w:val="E2380070"/>
    <w:lvl w:ilvl="0" w:tplc="040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392227"/>
    <w:multiLevelType w:val="hybridMultilevel"/>
    <w:tmpl w:val="F24003F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3AA6B98"/>
    <w:multiLevelType w:val="hybridMultilevel"/>
    <w:tmpl w:val="F758727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6F71CF1"/>
    <w:multiLevelType w:val="hybridMultilevel"/>
    <w:tmpl w:val="0AAA591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EF771AA"/>
    <w:multiLevelType w:val="hybridMultilevel"/>
    <w:tmpl w:val="A6E2C1B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65167DC"/>
    <w:multiLevelType w:val="hybridMultilevel"/>
    <w:tmpl w:val="FA2025BA"/>
    <w:lvl w:ilvl="0" w:tplc="A726C966">
      <w:start w:val="1"/>
      <w:numFmt w:val="decimal"/>
      <w:lvlText w:val="%1."/>
      <w:lvlJc w:val="left"/>
      <w:pPr>
        <w:ind w:left="644"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6AC6D28"/>
    <w:multiLevelType w:val="hybridMultilevel"/>
    <w:tmpl w:val="FBD84C16"/>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7A55905"/>
    <w:multiLevelType w:val="hybridMultilevel"/>
    <w:tmpl w:val="0BF2A1FA"/>
    <w:lvl w:ilvl="0" w:tplc="B576FA2C">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AD97746"/>
    <w:multiLevelType w:val="hybridMultilevel"/>
    <w:tmpl w:val="0576C9E6"/>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B8255E7"/>
    <w:multiLevelType w:val="hybridMultilevel"/>
    <w:tmpl w:val="012089CC"/>
    <w:lvl w:ilvl="0" w:tplc="040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B8508F0"/>
    <w:multiLevelType w:val="hybridMultilevel"/>
    <w:tmpl w:val="1052677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C4073D1"/>
    <w:multiLevelType w:val="hybridMultilevel"/>
    <w:tmpl w:val="B20C242C"/>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E677A13"/>
    <w:multiLevelType w:val="hybridMultilevel"/>
    <w:tmpl w:val="FAEE28A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93747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4700752">
    <w:abstractNumId w:val="9"/>
  </w:num>
  <w:num w:numId="3" w16cid:durableId="108623716">
    <w:abstractNumId w:val="8"/>
  </w:num>
  <w:num w:numId="4" w16cid:durableId="777650182">
    <w:abstractNumId w:val="12"/>
  </w:num>
  <w:num w:numId="5" w16cid:durableId="1573850600">
    <w:abstractNumId w:val="13"/>
  </w:num>
  <w:num w:numId="6" w16cid:durableId="820079684">
    <w:abstractNumId w:val="10"/>
  </w:num>
  <w:num w:numId="7" w16cid:durableId="1165588522">
    <w:abstractNumId w:val="14"/>
  </w:num>
  <w:num w:numId="8" w16cid:durableId="1384525025">
    <w:abstractNumId w:val="1"/>
  </w:num>
  <w:num w:numId="9" w16cid:durableId="958103009">
    <w:abstractNumId w:val="3"/>
  </w:num>
  <w:num w:numId="10" w16cid:durableId="1393044365">
    <w:abstractNumId w:val="6"/>
  </w:num>
  <w:num w:numId="11" w16cid:durableId="934895864">
    <w:abstractNumId w:val="4"/>
  </w:num>
  <w:num w:numId="12" w16cid:durableId="1068654132">
    <w:abstractNumId w:val="0"/>
  </w:num>
  <w:num w:numId="13" w16cid:durableId="1115759224">
    <w:abstractNumId w:val="11"/>
  </w:num>
  <w:num w:numId="14" w16cid:durableId="1075200423">
    <w:abstractNumId w:val="2"/>
  </w:num>
  <w:num w:numId="15" w16cid:durableId="69549876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39"/>
    <w:rsid w:val="00002233"/>
    <w:rsid w:val="000073E7"/>
    <w:rsid w:val="00026256"/>
    <w:rsid w:val="0003779F"/>
    <w:rsid w:val="00043787"/>
    <w:rsid w:val="00046186"/>
    <w:rsid w:val="000509D3"/>
    <w:rsid w:val="0005254B"/>
    <w:rsid w:val="00056E1B"/>
    <w:rsid w:val="00065161"/>
    <w:rsid w:val="00065DAF"/>
    <w:rsid w:val="0006789F"/>
    <w:rsid w:val="000701B8"/>
    <w:rsid w:val="00070CE7"/>
    <w:rsid w:val="0007153C"/>
    <w:rsid w:val="00071FF5"/>
    <w:rsid w:val="00073284"/>
    <w:rsid w:val="000813B8"/>
    <w:rsid w:val="000816B9"/>
    <w:rsid w:val="00082D46"/>
    <w:rsid w:val="00084719"/>
    <w:rsid w:val="00092BFE"/>
    <w:rsid w:val="00094C0A"/>
    <w:rsid w:val="00096441"/>
    <w:rsid w:val="000A0C2F"/>
    <w:rsid w:val="000A34D0"/>
    <w:rsid w:val="000A5775"/>
    <w:rsid w:val="000A6B58"/>
    <w:rsid w:val="000B06D3"/>
    <w:rsid w:val="000B3A4F"/>
    <w:rsid w:val="000B48B7"/>
    <w:rsid w:val="000B6941"/>
    <w:rsid w:val="000C1A7F"/>
    <w:rsid w:val="000C6CED"/>
    <w:rsid w:val="000D34A9"/>
    <w:rsid w:val="000D7A9E"/>
    <w:rsid w:val="000D7D75"/>
    <w:rsid w:val="000E5642"/>
    <w:rsid w:val="000F17CC"/>
    <w:rsid w:val="001024CB"/>
    <w:rsid w:val="00104BA9"/>
    <w:rsid w:val="00115CC2"/>
    <w:rsid w:val="00121519"/>
    <w:rsid w:val="0012272E"/>
    <w:rsid w:val="001266F6"/>
    <w:rsid w:val="001272A8"/>
    <w:rsid w:val="001308DE"/>
    <w:rsid w:val="0013146B"/>
    <w:rsid w:val="0013235B"/>
    <w:rsid w:val="00134377"/>
    <w:rsid w:val="00134B4F"/>
    <w:rsid w:val="00135012"/>
    <w:rsid w:val="0013747A"/>
    <w:rsid w:val="00143653"/>
    <w:rsid w:val="00144C29"/>
    <w:rsid w:val="00150CD5"/>
    <w:rsid w:val="00152C00"/>
    <w:rsid w:val="00153CF5"/>
    <w:rsid w:val="00154585"/>
    <w:rsid w:val="00163946"/>
    <w:rsid w:val="001643A2"/>
    <w:rsid w:val="00167DFA"/>
    <w:rsid w:val="00174D34"/>
    <w:rsid w:val="001757E2"/>
    <w:rsid w:val="00176D65"/>
    <w:rsid w:val="0017793F"/>
    <w:rsid w:val="00177FBA"/>
    <w:rsid w:val="001852F3"/>
    <w:rsid w:val="00186AA0"/>
    <w:rsid w:val="00191A23"/>
    <w:rsid w:val="00196568"/>
    <w:rsid w:val="001A0BE6"/>
    <w:rsid w:val="001A1034"/>
    <w:rsid w:val="001A3A97"/>
    <w:rsid w:val="001A45A6"/>
    <w:rsid w:val="001B241D"/>
    <w:rsid w:val="001B2738"/>
    <w:rsid w:val="001B2DBD"/>
    <w:rsid w:val="001B715A"/>
    <w:rsid w:val="001C0A0F"/>
    <w:rsid w:val="001C6472"/>
    <w:rsid w:val="001C64B2"/>
    <w:rsid w:val="001D45CE"/>
    <w:rsid w:val="001D5B1F"/>
    <w:rsid w:val="001E468B"/>
    <w:rsid w:val="001E638F"/>
    <w:rsid w:val="001F3645"/>
    <w:rsid w:val="001F63A0"/>
    <w:rsid w:val="001F6DBC"/>
    <w:rsid w:val="001F6F68"/>
    <w:rsid w:val="00201BC4"/>
    <w:rsid w:val="002058F2"/>
    <w:rsid w:val="002075E0"/>
    <w:rsid w:val="002107A3"/>
    <w:rsid w:val="002122BD"/>
    <w:rsid w:val="00213666"/>
    <w:rsid w:val="00214BA3"/>
    <w:rsid w:val="00214CFE"/>
    <w:rsid w:val="0022257C"/>
    <w:rsid w:val="0022389D"/>
    <w:rsid w:val="002247E4"/>
    <w:rsid w:val="00225979"/>
    <w:rsid w:val="00226F4D"/>
    <w:rsid w:val="00230FE4"/>
    <w:rsid w:val="002319B9"/>
    <w:rsid w:val="00231A59"/>
    <w:rsid w:val="002325E8"/>
    <w:rsid w:val="00233C94"/>
    <w:rsid w:val="00233EFB"/>
    <w:rsid w:val="00237111"/>
    <w:rsid w:val="00243363"/>
    <w:rsid w:val="002451FE"/>
    <w:rsid w:val="00245644"/>
    <w:rsid w:val="0024745D"/>
    <w:rsid w:val="0025295C"/>
    <w:rsid w:val="0025415E"/>
    <w:rsid w:val="0025605C"/>
    <w:rsid w:val="00260D8C"/>
    <w:rsid w:val="002637C0"/>
    <w:rsid w:val="00265216"/>
    <w:rsid w:val="002667C6"/>
    <w:rsid w:val="0027762F"/>
    <w:rsid w:val="0027796B"/>
    <w:rsid w:val="002861DC"/>
    <w:rsid w:val="00293958"/>
    <w:rsid w:val="002A48DF"/>
    <w:rsid w:val="002B0A48"/>
    <w:rsid w:val="002B3DF1"/>
    <w:rsid w:val="002B574C"/>
    <w:rsid w:val="002B5762"/>
    <w:rsid w:val="002B7D47"/>
    <w:rsid w:val="002B7DC7"/>
    <w:rsid w:val="002C51ED"/>
    <w:rsid w:val="002D72DD"/>
    <w:rsid w:val="002D7C5C"/>
    <w:rsid w:val="002E1D52"/>
    <w:rsid w:val="002E2B1E"/>
    <w:rsid w:val="002E6796"/>
    <w:rsid w:val="002F0C8A"/>
    <w:rsid w:val="002F25F1"/>
    <w:rsid w:val="002F5767"/>
    <w:rsid w:val="00300051"/>
    <w:rsid w:val="00301B40"/>
    <w:rsid w:val="00302974"/>
    <w:rsid w:val="00303018"/>
    <w:rsid w:val="00303E1D"/>
    <w:rsid w:val="003053B6"/>
    <w:rsid w:val="003146A9"/>
    <w:rsid w:val="00317761"/>
    <w:rsid w:val="003179B5"/>
    <w:rsid w:val="00320F6F"/>
    <w:rsid w:val="003219A9"/>
    <w:rsid w:val="003220A9"/>
    <w:rsid w:val="00323462"/>
    <w:rsid w:val="00323997"/>
    <w:rsid w:val="00331836"/>
    <w:rsid w:val="00331F8E"/>
    <w:rsid w:val="00336542"/>
    <w:rsid w:val="00337309"/>
    <w:rsid w:val="0034371E"/>
    <w:rsid w:val="00345216"/>
    <w:rsid w:val="00347CFD"/>
    <w:rsid w:val="00350B8B"/>
    <w:rsid w:val="00356C77"/>
    <w:rsid w:val="00363297"/>
    <w:rsid w:val="0036443D"/>
    <w:rsid w:val="00372BC2"/>
    <w:rsid w:val="003745F6"/>
    <w:rsid w:val="00374EDB"/>
    <w:rsid w:val="003772C1"/>
    <w:rsid w:val="00380353"/>
    <w:rsid w:val="00384725"/>
    <w:rsid w:val="00385ECD"/>
    <w:rsid w:val="003922FA"/>
    <w:rsid w:val="00394ECB"/>
    <w:rsid w:val="00395BAE"/>
    <w:rsid w:val="003A13F7"/>
    <w:rsid w:val="003A1A8F"/>
    <w:rsid w:val="003A1AD7"/>
    <w:rsid w:val="003A5B0F"/>
    <w:rsid w:val="003A7E5F"/>
    <w:rsid w:val="003B19D0"/>
    <w:rsid w:val="003B2563"/>
    <w:rsid w:val="003C1FE2"/>
    <w:rsid w:val="003C4917"/>
    <w:rsid w:val="003C58DA"/>
    <w:rsid w:val="003D5217"/>
    <w:rsid w:val="003F3B3A"/>
    <w:rsid w:val="003F56C5"/>
    <w:rsid w:val="003F6D18"/>
    <w:rsid w:val="003F7008"/>
    <w:rsid w:val="0040301D"/>
    <w:rsid w:val="00407606"/>
    <w:rsid w:val="00412B93"/>
    <w:rsid w:val="00413AEA"/>
    <w:rsid w:val="004153F4"/>
    <w:rsid w:val="00417DD4"/>
    <w:rsid w:val="00417E7E"/>
    <w:rsid w:val="00421E09"/>
    <w:rsid w:val="00423351"/>
    <w:rsid w:val="00424B04"/>
    <w:rsid w:val="00425255"/>
    <w:rsid w:val="00437804"/>
    <w:rsid w:val="00437B29"/>
    <w:rsid w:val="00443493"/>
    <w:rsid w:val="00447B38"/>
    <w:rsid w:val="004507E0"/>
    <w:rsid w:val="004517D6"/>
    <w:rsid w:val="00453D36"/>
    <w:rsid w:val="00455D99"/>
    <w:rsid w:val="004607BE"/>
    <w:rsid w:val="00462CD0"/>
    <w:rsid w:val="00465279"/>
    <w:rsid w:val="0046761C"/>
    <w:rsid w:val="00474CD3"/>
    <w:rsid w:val="00483885"/>
    <w:rsid w:val="004856A0"/>
    <w:rsid w:val="00485FC4"/>
    <w:rsid w:val="004879BB"/>
    <w:rsid w:val="004A478F"/>
    <w:rsid w:val="004A68A6"/>
    <w:rsid w:val="004B51CD"/>
    <w:rsid w:val="004B5F58"/>
    <w:rsid w:val="004C346D"/>
    <w:rsid w:val="004C5DA3"/>
    <w:rsid w:val="004C77F6"/>
    <w:rsid w:val="004D0C99"/>
    <w:rsid w:val="004D15DD"/>
    <w:rsid w:val="004D1F11"/>
    <w:rsid w:val="004F2C21"/>
    <w:rsid w:val="0050362B"/>
    <w:rsid w:val="005055DE"/>
    <w:rsid w:val="00510390"/>
    <w:rsid w:val="005142D2"/>
    <w:rsid w:val="005224DA"/>
    <w:rsid w:val="00522F1F"/>
    <w:rsid w:val="00523C19"/>
    <w:rsid w:val="00523E07"/>
    <w:rsid w:val="0053645F"/>
    <w:rsid w:val="00537BE3"/>
    <w:rsid w:val="005421BF"/>
    <w:rsid w:val="0054550C"/>
    <w:rsid w:val="00552349"/>
    <w:rsid w:val="00552492"/>
    <w:rsid w:val="0055337D"/>
    <w:rsid w:val="00553B7F"/>
    <w:rsid w:val="005545F3"/>
    <w:rsid w:val="00555311"/>
    <w:rsid w:val="00555F3F"/>
    <w:rsid w:val="00561051"/>
    <w:rsid w:val="00561634"/>
    <w:rsid w:val="00561E43"/>
    <w:rsid w:val="0056201F"/>
    <w:rsid w:val="005657DA"/>
    <w:rsid w:val="00565DD6"/>
    <w:rsid w:val="00567F84"/>
    <w:rsid w:val="00571410"/>
    <w:rsid w:val="0057517D"/>
    <w:rsid w:val="00580536"/>
    <w:rsid w:val="00590A71"/>
    <w:rsid w:val="005951D7"/>
    <w:rsid w:val="005952DF"/>
    <w:rsid w:val="005A018B"/>
    <w:rsid w:val="005A2137"/>
    <w:rsid w:val="005A2EF6"/>
    <w:rsid w:val="005A7C52"/>
    <w:rsid w:val="005B00B2"/>
    <w:rsid w:val="005B123C"/>
    <w:rsid w:val="005B1E04"/>
    <w:rsid w:val="005B2CEB"/>
    <w:rsid w:val="005B332A"/>
    <w:rsid w:val="005B7725"/>
    <w:rsid w:val="005C09C1"/>
    <w:rsid w:val="005C1592"/>
    <w:rsid w:val="005C4935"/>
    <w:rsid w:val="005C749C"/>
    <w:rsid w:val="005D1094"/>
    <w:rsid w:val="005D1AE2"/>
    <w:rsid w:val="005D34D4"/>
    <w:rsid w:val="005D4419"/>
    <w:rsid w:val="005D5672"/>
    <w:rsid w:val="005E19BA"/>
    <w:rsid w:val="005E3BB5"/>
    <w:rsid w:val="005E3EFA"/>
    <w:rsid w:val="005E5936"/>
    <w:rsid w:val="005F1239"/>
    <w:rsid w:val="005F1A80"/>
    <w:rsid w:val="005F347D"/>
    <w:rsid w:val="005F6092"/>
    <w:rsid w:val="005F613A"/>
    <w:rsid w:val="006046BB"/>
    <w:rsid w:val="00610CAD"/>
    <w:rsid w:val="00613AD7"/>
    <w:rsid w:val="006171D8"/>
    <w:rsid w:val="00623234"/>
    <w:rsid w:val="00626965"/>
    <w:rsid w:val="00627006"/>
    <w:rsid w:val="006303E5"/>
    <w:rsid w:val="00630588"/>
    <w:rsid w:val="006375CA"/>
    <w:rsid w:val="00642FC8"/>
    <w:rsid w:val="006441D2"/>
    <w:rsid w:val="006522D4"/>
    <w:rsid w:val="00653095"/>
    <w:rsid w:val="0065336A"/>
    <w:rsid w:val="00662BB7"/>
    <w:rsid w:val="00665EE4"/>
    <w:rsid w:val="00670B4F"/>
    <w:rsid w:val="00671102"/>
    <w:rsid w:val="006719C2"/>
    <w:rsid w:val="006733D8"/>
    <w:rsid w:val="00674F15"/>
    <w:rsid w:val="00682B99"/>
    <w:rsid w:val="00686CB4"/>
    <w:rsid w:val="00693252"/>
    <w:rsid w:val="006A11E6"/>
    <w:rsid w:val="006B1DF6"/>
    <w:rsid w:val="006B2C10"/>
    <w:rsid w:val="006B63D1"/>
    <w:rsid w:val="006B6EE1"/>
    <w:rsid w:val="006C12DD"/>
    <w:rsid w:val="006C3503"/>
    <w:rsid w:val="006C7D0E"/>
    <w:rsid w:val="006D267B"/>
    <w:rsid w:val="006D2E60"/>
    <w:rsid w:val="006E2899"/>
    <w:rsid w:val="006E2FB3"/>
    <w:rsid w:val="006E6B68"/>
    <w:rsid w:val="006F1270"/>
    <w:rsid w:val="006F6664"/>
    <w:rsid w:val="006F6F8D"/>
    <w:rsid w:val="006F762C"/>
    <w:rsid w:val="0070258F"/>
    <w:rsid w:val="00712D85"/>
    <w:rsid w:val="007144E2"/>
    <w:rsid w:val="007163FC"/>
    <w:rsid w:val="00720B40"/>
    <w:rsid w:val="0073254D"/>
    <w:rsid w:val="0073727B"/>
    <w:rsid w:val="00743684"/>
    <w:rsid w:val="007437AC"/>
    <w:rsid w:val="00743F73"/>
    <w:rsid w:val="00747370"/>
    <w:rsid w:val="007512F7"/>
    <w:rsid w:val="00755C48"/>
    <w:rsid w:val="00756006"/>
    <w:rsid w:val="00761E74"/>
    <w:rsid w:val="007659BA"/>
    <w:rsid w:val="00767028"/>
    <w:rsid w:val="007677ED"/>
    <w:rsid w:val="00773B57"/>
    <w:rsid w:val="007745A8"/>
    <w:rsid w:val="00774725"/>
    <w:rsid w:val="0077724B"/>
    <w:rsid w:val="00777E94"/>
    <w:rsid w:val="007818F4"/>
    <w:rsid w:val="0078452F"/>
    <w:rsid w:val="0078566E"/>
    <w:rsid w:val="00785D5F"/>
    <w:rsid w:val="007863B8"/>
    <w:rsid w:val="007866EE"/>
    <w:rsid w:val="007A0073"/>
    <w:rsid w:val="007A7B5F"/>
    <w:rsid w:val="007B5BC0"/>
    <w:rsid w:val="007B724E"/>
    <w:rsid w:val="007B7D29"/>
    <w:rsid w:val="007D2621"/>
    <w:rsid w:val="007D3408"/>
    <w:rsid w:val="007D3895"/>
    <w:rsid w:val="007D4B88"/>
    <w:rsid w:val="007D4F59"/>
    <w:rsid w:val="007D6692"/>
    <w:rsid w:val="007E1D87"/>
    <w:rsid w:val="007E67FB"/>
    <w:rsid w:val="007E71A2"/>
    <w:rsid w:val="007E78F7"/>
    <w:rsid w:val="0080449B"/>
    <w:rsid w:val="00804E0B"/>
    <w:rsid w:val="00806154"/>
    <w:rsid w:val="00812421"/>
    <w:rsid w:val="00812E2A"/>
    <w:rsid w:val="00816801"/>
    <w:rsid w:val="00816FC7"/>
    <w:rsid w:val="0082070C"/>
    <w:rsid w:val="0082178E"/>
    <w:rsid w:val="00823BF2"/>
    <w:rsid w:val="00836415"/>
    <w:rsid w:val="00836DA8"/>
    <w:rsid w:val="00837241"/>
    <w:rsid w:val="00837808"/>
    <w:rsid w:val="00841028"/>
    <w:rsid w:val="008427C7"/>
    <w:rsid w:val="00846A33"/>
    <w:rsid w:val="00847860"/>
    <w:rsid w:val="00850DD0"/>
    <w:rsid w:val="00851B34"/>
    <w:rsid w:val="00857ABE"/>
    <w:rsid w:val="00857BD5"/>
    <w:rsid w:val="00864C08"/>
    <w:rsid w:val="0086636E"/>
    <w:rsid w:val="00870C94"/>
    <w:rsid w:val="008753CE"/>
    <w:rsid w:val="00877D1F"/>
    <w:rsid w:val="008A3BD3"/>
    <w:rsid w:val="008A5FD8"/>
    <w:rsid w:val="008B0B49"/>
    <w:rsid w:val="008B224F"/>
    <w:rsid w:val="008B3834"/>
    <w:rsid w:val="008C1FAF"/>
    <w:rsid w:val="008C31A1"/>
    <w:rsid w:val="008C343B"/>
    <w:rsid w:val="008C7597"/>
    <w:rsid w:val="008C7AFA"/>
    <w:rsid w:val="008D3960"/>
    <w:rsid w:val="008D5321"/>
    <w:rsid w:val="008D672A"/>
    <w:rsid w:val="008D72BA"/>
    <w:rsid w:val="008E1517"/>
    <w:rsid w:val="008E3F34"/>
    <w:rsid w:val="008F0D7F"/>
    <w:rsid w:val="008F1DBC"/>
    <w:rsid w:val="008F20D2"/>
    <w:rsid w:val="008F2145"/>
    <w:rsid w:val="008F22C0"/>
    <w:rsid w:val="008F3192"/>
    <w:rsid w:val="008F4D22"/>
    <w:rsid w:val="0090104F"/>
    <w:rsid w:val="00906B4A"/>
    <w:rsid w:val="009109AB"/>
    <w:rsid w:val="009164C1"/>
    <w:rsid w:val="0091678F"/>
    <w:rsid w:val="00923C89"/>
    <w:rsid w:val="00926B91"/>
    <w:rsid w:val="009310DB"/>
    <w:rsid w:val="009312D9"/>
    <w:rsid w:val="009316C8"/>
    <w:rsid w:val="009408BC"/>
    <w:rsid w:val="0094323B"/>
    <w:rsid w:val="0094541C"/>
    <w:rsid w:val="009541A5"/>
    <w:rsid w:val="00956129"/>
    <w:rsid w:val="00957FAC"/>
    <w:rsid w:val="009629FE"/>
    <w:rsid w:val="009642C6"/>
    <w:rsid w:val="00965795"/>
    <w:rsid w:val="00966BC9"/>
    <w:rsid w:val="0096727E"/>
    <w:rsid w:val="00973A00"/>
    <w:rsid w:val="009767D4"/>
    <w:rsid w:val="00981140"/>
    <w:rsid w:val="00982F43"/>
    <w:rsid w:val="009A2CB2"/>
    <w:rsid w:val="009A6725"/>
    <w:rsid w:val="009A7FA4"/>
    <w:rsid w:val="009B3536"/>
    <w:rsid w:val="009B47D9"/>
    <w:rsid w:val="009B660D"/>
    <w:rsid w:val="009B7942"/>
    <w:rsid w:val="009C579F"/>
    <w:rsid w:val="009D0253"/>
    <w:rsid w:val="009D19C2"/>
    <w:rsid w:val="009D3099"/>
    <w:rsid w:val="009D4E3C"/>
    <w:rsid w:val="009D740B"/>
    <w:rsid w:val="009E78C9"/>
    <w:rsid w:val="009E7A5A"/>
    <w:rsid w:val="00A01052"/>
    <w:rsid w:val="00A03B4C"/>
    <w:rsid w:val="00A14429"/>
    <w:rsid w:val="00A14B54"/>
    <w:rsid w:val="00A14D9F"/>
    <w:rsid w:val="00A20D17"/>
    <w:rsid w:val="00A2751A"/>
    <w:rsid w:val="00A3400A"/>
    <w:rsid w:val="00A34346"/>
    <w:rsid w:val="00A41763"/>
    <w:rsid w:val="00A449DF"/>
    <w:rsid w:val="00A44A44"/>
    <w:rsid w:val="00A4561B"/>
    <w:rsid w:val="00A50C9B"/>
    <w:rsid w:val="00A54B1A"/>
    <w:rsid w:val="00A559C4"/>
    <w:rsid w:val="00A76CCA"/>
    <w:rsid w:val="00A833C9"/>
    <w:rsid w:val="00A86F49"/>
    <w:rsid w:val="00A920E4"/>
    <w:rsid w:val="00AA2B2D"/>
    <w:rsid w:val="00AA7E8E"/>
    <w:rsid w:val="00AB424B"/>
    <w:rsid w:val="00AC158B"/>
    <w:rsid w:val="00AD1576"/>
    <w:rsid w:val="00AD1DF1"/>
    <w:rsid w:val="00AD4524"/>
    <w:rsid w:val="00AD5374"/>
    <w:rsid w:val="00AE7164"/>
    <w:rsid w:val="00AF0443"/>
    <w:rsid w:val="00AF1A9C"/>
    <w:rsid w:val="00AF2135"/>
    <w:rsid w:val="00AF6F9F"/>
    <w:rsid w:val="00B02E5E"/>
    <w:rsid w:val="00B329F2"/>
    <w:rsid w:val="00B35E08"/>
    <w:rsid w:val="00B50C74"/>
    <w:rsid w:val="00B52CD8"/>
    <w:rsid w:val="00B553B5"/>
    <w:rsid w:val="00B606AF"/>
    <w:rsid w:val="00B60FA2"/>
    <w:rsid w:val="00B6155D"/>
    <w:rsid w:val="00B629AD"/>
    <w:rsid w:val="00B65A14"/>
    <w:rsid w:val="00B71BD6"/>
    <w:rsid w:val="00B758D0"/>
    <w:rsid w:val="00B86AE9"/>
    <w:rsid w:val="00B91FCD"/>
    <w:rsid w:val="00B9391E"/>
    <w:rsid w:val="00B95ACB"/>
    <w:rsid w:val="00B9786D"/>
    <w:rsid w:val="00BA1CF3"/>
    <w:rsid w:val="00BA4641"/>
    <w:rsid w:val="00BA5269"/>
    <w:rsid w:val="00BA7BDE"/>
    <w:rsid w:val="00BB1C3E"/>
    <w:rsid w:val="00BB292C"/>
    <w:rsid w:val="00BB3600"/>
    <w:rsid w:val="00BD3E5C"/>
    <w:rsid w:val="00BD7D52"/>
    <w:rsid w:val="00BE066E"/>
    <w:rsid w:val="00BE1055"/>
    <w:rsid w:val="00BE1688"/>
    <w:rsid w:val="00BE28ED"/>
    <w:rsid w:val="00BE3002"/>
    <w:rsid w:val="00BE32F6"/>
    <w:rsid w:val="00BE4D3D"/>
    <w:rsid w:val="00BE6E72"/>
    <w:rsid w:val="00BE7A68"/>
    <w:rsid w:val="00BE7FCC"/>
    <w:rsid w:val="00BF0E5F"/>
    <w:rsid w:val="00C059C0"/>
    <w:rsid w:val="00C14713"/>
    <w:rsid w:val="00C15E83"/>
    <w:rsid w:val="00C16074"/>
    <w:rsid w:val="00C213C7"/>
    <w:rsid w:val="00C2406C"/>
    <w:rsid w:val="00C24F0F"/>
    <w:rsid w:val="00C25037"/>
    <w:rsid w:val="00C260D6"/>
    <w:rsid w:val="00C26B86"/>
    <w:rsid w:val="00C27EA6"/>
    <w:rsid w:val="00C30014"/>
    <w:rsid w:val="00C31326"/>
    <w:rsid w:val="00C3252D"/>
    <w:rsid w:val="00C32A72"/>
    <w:rsid w:val="00C3735E"/>
    <w:rsid w:val="00C41B8D"/>
    <w:rsid w:val="00C51218"/>
    <w:rsid w:val="00C5410E"/>
    <w:rsid w:val="00C55E20"/>
    <w:rsid w:val="00C570B8"/>
    <w:rsid w:val="00C6685C"/>
    <w:rsid w:val="00C715C2"/>
    <w:rsid w:val="00C765E8"/>
    <w:rsid w:val="00C825F6"/>
    <w:rsid w:val="00C86C4B"/>
    <w:rsid w:val="00C87930"/>
    <w:rsid w:val="00C903C5"/>
    <w:rsid w:val="00C9432C"/>
    <w:rsid w:val="00C9768F"/>
    <w:rsid w:val="00CA7882"/>
    <w:rsid w:val="00CB0706"/>
    <w:rsid w:val="00CB3F2E"/>
    <w:rsid w:val="00CB6DCC"/>
    <w:rsid w:val="00CB7198"/>
    <w:rsid w:val="00CC0823"/>
    <w:rsid w:val="00CC1383"/>
    <w:rsid w:val="00CC2338"/>
    <w:rsid w:val="00CC5F61"/>
    <w:rsid w:val="00CC60F5"/>
    <w:rsid w:val="00CC6339"/>
    <w:rsid w:val="00CC7058"/>
    <w:rsid w:val="00CE6560"/>
    <w:rsid w:val="00CE6AC5"/>
    <w:rsid w:val="00CF1F20"/>
    <w:rsid w:val="00CF2BA8"/>
    <w:rsid w:val="00CF48DE"/>
    <w:rsid w:val="00CF7344"/>
    <w:rsid w:val="00CF790C"/>
    <w:rsid w:val="00D018D8"/>
    <w:rsid w:val="00D05023"/>
    <w:rsid w:val="00D1487A"/>
    <w:rsid w:val="00D2639D"/>
    <w:rsid w:val="00D27F12"/>
    <w:rsid w:val="00D40F86"/>
    <w:rsid w:val="00D50DED"/>
    <w:rsid w:val="00D520C6"/>
    <w:rsid w:val="00D52B16"/>
    <w:rsid w:val="00D5776E"/>
    <w:rsid w:val="00D57D6A"/>
    <w:rsid w:val="00D61646"/>
    <w:rsid w:val="00D712B3"/>
    <w:rsid w:val="00D72CE5"/>
    <w:rsid w:val="00D7765D"/>
    <w:rsid w:val="00D805D8"/>
    <w:rsid w:val="00D82B5F"/>
    <w:rsid w:val="00D87A1E"/>
    <w:rsid w:val="00D91271"/>
    <w:rsid w:val="00D9364B"/>
    <w:rsid w:val="00D95600"/>
    <w:rsid w:val="00D96996"/>
    <w:rsid w:val="00DA029B"/>
    <w:rsid w:val="00DA1D3D"/>
    <w:rsid w:val="00DB0BBF"/>
    <w:rsid w:val="00DB2118"/>
    <w:rsid w:val="00DB2560"/>
    <w:rsid w:val="00DC20D1"/>
    <w:rsid w:val="00DC425E"/>
    <w:rsid w:val="00DD2C22"/>
    <w:rsid w:val="00DD720A"/>
    <w:rsid w:val="00DE56F6"/>
    <w:rsid w:val="00DE6770"/>
    <w:rsid w:val="00DF15F2"/>
    <w:rsid w:val="00DF70D4"/>
    <w:rsid w:val="00E00631"/>
    <w:rsid w:val="00E10015"/>
    <w:rsid w:val="00E1075C"/>
    <w:rsid w:val="00E14650"/>
    <w:rsid w:val="00E15924"/>
    <w:rsid w:val="00E21E7E"/>
    <w:rsid w:val="00E24257"/>
    <w:rsid w:val="00E24694"/>
    <w:rsid w:val="00E31AD6"/>
    <w:rsid w:val="00E35538"/>
    <w:rsid w:val="00E43467"/>
    <w:rsid w:val="00E47975"/>
    <w:rsid w:val="00E50B98"/>
    <w:rsid w:val="00E52CC0"/>
    <w:rsid w:val="00E5367A"/>
    <w:rsid w:val="00E543A6"/>
    <w:rsid w:val="00E54EAC"/>
    <w:rsid w:val="00E57CF4"/>
    <w:rsid w:val="00E62F26"/>
    <w:rsid w:val="00E62F74"/>
    <w:rsid w:val="00E669B8"/>
    <w:rsid w:val="00E7225B"/>
    <w:rsid w:val="00E7270E"/>
    <w:rsid w:val="00E74194"/>
    <w:rsid w:val="00E74A2D"/>
    <w:rsid w:val="00E813F0"/>
    <w:rsid w:val="00E8401B"/>
    <w:rsid w:val="00E862CA"/>
    <w:rsid w:val="00E960C2"/>
    <w:rsid w:val="00EA60C0"/>
    <w:rsid w:val="00EB0E35"/>
    <w:rsid w:val="00EB304A"/>
    <w:rsid w:val="00EB6D4D"/>
    <w:rsid w:val="00EC2972"/>
    <w:rsid w:val="00EC4ADC"/>
    <w:rsid w:val="00EC581D"/>
    <w:rsid w:val="00EC7055"/>
    <w:rsid w:val="00ED07A6"/>
    <w:rsid w:val="00ED0C15"/>
    <w:rsid w:val="00ED1B43"/>
    <w:rsid w:val="00ED5863"/>
    <w:rsid w:val="00ED59CA"/>
    <w:rsid w:val="00ED7CAA"/>
    <w:rsid w:val="00EE54A0"/>
    <w:rsid w:val="00EE5852"/>
    <w:rsid w:val="00EE7580"/>
    <w:rsid w:val="00EE7B27"/>
    <w:rsid w:val="00EF3162"/>
    <w:rsid w:val="00EF5C17"/>
    <w:rsid w:val="00EF78EC"/>
    <w:rsid w:val="00F011EC"/>
    <w:rsid w:val="00F0299B"/>
    <w:rsid w:val="00F04792"/>
    <w:rsid w:val="00F05E82"/>
    <w:rsid w:val="00F063C7"/>
    <w:rsid w:val="00F14757"/>
    <w:rsid w:val="00F17F75"/>
    <w:rsid w:val="00F20963"/>
    <w:rsid w:val="00F237A2"/>
    <w:rsid w:val="00F32160"/>
    <w:rsid w:val="00F33C5C"/>
    <w:rsid w:val="00F43F65"/>
    <w:rsid w:val="00F44B47"/>
    <w:rsid w:val="00F51B30"/>
    <w:rsid w:val="00F53FA9"/>
    <w:rsid w:val="00F62F08"/>
    <w:rsid w:val="00F65AE8"/>
    <w:rsid w:val="00F70B46"/>
    <w:rsid w:val="00F84F50"/>
    <w:rsid w:val="00F852D2"/>
    <w:rsid w:val="00F87448"/>
    <w:rsid w:val="00F928A0"/>
    <w:rsid w:val="00F941DD"/>
    <w:rsid w:val="00FA2045"/>
    <w:rsid w:val="00FA3138"/>
    <w:rsid w:val="00FA49A8"/>
    <w:rsid w:val="00FB06AF"/>
    <w:rsid w:val="00FB3E34"/>
    <w:rsid w:val="00FB49FC"/>
    <w:rsid w:val="00FB5B20"/>
    <w:rsid w:val="00FC2974"/>
    <w:rsid w:val="00FC70EF"/>
    <w:rsid w:val="00FD4881"/>
    <w:rsid w:val="00FD72F4"/>
    <w:rsid w:val="00FD79C8"/>
    <w:rsid w:val="00FE303E"/>
    <w:rsid w:val="00FE47D0"/>
    <w:rsid w:val="00FF03DF"/>
    <w:rsid w:val="00FF0EC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FFEE"/>
  <w15:docId w15:val="{FDEA04C6-8A35-480E-B22B-034124B6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4419"/>
  </w:style>
  <w:style w:type="paragraph" w:styleId="Nadpis1">
    <w:name w:val="heading 1"/>
    <w:basedOn w:val="Normln"/>
    <w:next w:val="Normln"/>
    <w:link w:val="Nadpis1Char"/>
    <w:uiPriority w:val="9"/>
    <w:qFormat/>
    <w:rsid w:val="00A76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A67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036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9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9B5"/>
  </w:style>
  <w:style w:type="paragraph" w:styleId="Textbubliny">
    <w:name w:val="Balloon Text"/>
    <w:basedOn w:val="Normln"/>
    <w:link w:val="TextbublinyChar"/>
    <w:uiPriority w:val="99"/>
    <w:semiHidden/>
    <w:unhideWhenUsed/>
    <w:rsid w:val="003179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79B5"/>
    <w:rPr>
      <w:rFonts w:ascii="Tahoma" w:hAnsi="Tahoma" w:cs="Tahoma"/>
      <w:sz w:val="16"/>
      <w:szCs w:val="16"/>
    </w:rPr>
  </w:style>
  <w:style w:type="character" w:customStyle="1" w:styleId="Nadpis1Char">
    <w:name w:val="Nadpis 1 Char"/>
    <w:basedOn w:val="Standardnpsmoodstavce"/>
    <w:link w:val="Nadpis1"/>
    <w:uiPriority w:val="9"/>
    <w:rsid w:val="00A76CCA"/>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EC2972"/>
    <w:pPr>
      <w:ind w:left="720"/>
      <w:contextualSpacing/>
    </w:pPr>
  </w:style>
  <w:style w:type="character" w:styleId="Hypertextovodkaz">
    <w:name w:val="Hyperlink"/>
    <w:basedOn w:val="Standardnpsmoodstavce"/>
    <w:uiPriority w:val="99"/>
    <w:unhideWhenUsed/>
    <w:rsid w:val="00EC2972"/>
    <w:rPr>
      <w:color w:val="0000FF" w:themeColor="hyperlink"/>
      <w:u w:val="single"/>
    </w:rPr>
  </w:style>
  <w:style w:type="paragraph" w:styleId="Bezmezer">
    <w:name w:val="No Spacing"/>
    <w:uiPriority w:val="1"/>
    <w:qFormat/>
    <w:rsid w:val="00642FC8"/>
    <w:pPr>
      <w:spacing w:after="0" w:line="240" w:lineRule="auto"/>
    </w:pPr>
    <w:rPr>
      <w:rFonts w:eastAsiaTheme="minorEastAsia"/>
      <w:lang w:eastAsia="cs-CZ"/>
    </w:rPr>
  </w:style>
  <w:style w:type="paragraph" w:styleId="Zpat">
    <w:name w:val="footer"/>
    <w:basedOn w:val="Normln"/>
    <w:link w:val="ZpatChar"/>
    <w:uiPriority w:val="99"/>
    <w:unhideWhenUsed/>
    <w:rsid w:val="009C579F"/>
    <w:pPr>
      <w:tabs>
        <w:tab w:val="center" w:pos="4536"/>
        <w:tab w:val="right" w:pos="9072"/>
      </w:tabs>
      <w:spacing w:after="0" w:line="240" w:lineRule="auto"/>
    </w:pPr>
  </w:style>
  <w:style w:type="character" w:customStyle="1" w:styleId="ZpatChar">
    <w:name w:val="Zápatí Char"/>
    <w:basedOn w:val="Standardnpsmoodstavce"/>
    <w:link w:val="Zpat"/>
    <w:uiPriority w:val="99"/>
    <w:rsid w:val="009C579F"/>
  </w:style>
  <w:style w:type="paragraph" w:styleId="Normlnweb">
    <w:name w:val="Normal (Web)"/>
    <w:basedOn w:val="Normln"/>
    <w:uiPriority w:val="99"/>
    <w:unhideWhenUsed/>
    <w:rsid w:val="00EE58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5852"/>
    <w:rPr>
      <w:b/>
      <w:bCs/>
    </w:rPr>
  </w:style>
  <w:style w:type="character" w:customStyle="1" w:styleId="Nadpis2Char">
    <w:name w:val="Nadpis 2 Char"/>
    <w:basedOn w:val="Standardnpsmoodstavce"/>
    <w:link w:val="Nadpis2"/>
    <w:uiPriority w:val="9"/>
    <w:rsid w:val="009A67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0362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129">
      <w:bodyDiv w:val="1"/>
      <w:marLeft w:val="0"/>
      <w:marRight w:val="0"/>
      <w:marTop w:val="0"/>
      <w:marBottom w:val="0"/>
      <w:divBdr>
        <w:top w:val="none" w:sz="0" w:space="0" w:color="auto"/>
        <w:left w:val="none" w:sz="0" w:space="0" w:color="auto"/>
        <w:bottom w:val="none" w:sz="0" w:space="0" w:color="auto"/>
        <w:right w:val="none" w:sz="0" w:space="0" w:color="auto"/>
      </w:divBdr>
    </w:div>
    <w:div w:id="32773479">
      <w:bodyDiv w:val="1"/>
      <w:marLeft w:val="0"/>
      <w:marRight w:val="0"/>
      <w:marTop w:val="0"/>
      <w:marBottom w:val="0"/>
      <w:divBdr>
        <w:top w:val="none" w:sz="0" w:space="0" w:color="auto"/>
        <w:left w:val="none" w:sz="0" w:space="0" w:color="auto"/>
        <w:bottom w:val="none" w:sz="0" w:space="0" w:color="auto"/>
        <w:right w:val="none" w:sz="0" w:space="0" w:color="auto"/>
      </w:divBdr>
    </w:div>
    <w:div w:id="36203819">
      <w:bodyDiv w:val="1"/>
      <w:marLeft w:val="0"/>
      <w:marRight w:val="0"/>
      <w:marTop w:val="0"/>
      <w:marBottom w:val="0"/>
      <w:divBdr>
        <w:top w:val="none" w:sz="0" w:space="0" w:color="auto"/>
        <w:left w:val="none" w:sz="0" w:space="0" w:color="auto"/>
        <w:bottom w:val="none" w:sz="0" w:space="0" w:color="auto"/>
        <w:right w:val="none" w:sz="0" w:space="0" w:color="auto"/>
      </w:divBdr>
    </w:div>
    <w:div w:id="204097196">
      <w:bodyDiv w:val="1"/>
      <w:marLeft w:val="0"/>
      <w:marRight w:val="0"/>
      <w:marTop w:val="0"/>
      <w:marBottom w:val="0"/>
      <w:divBdr>
        <w:top w:val="none" w:sz="0" w:space="0" w:color="auto"/>
        <w:left w:val="none" w:sz="0" w:space="0" w:color="auto"/>
        <w:bottom w:val="none" w:sz="0" w:space="0" w:color="auto"/>
        <w:right w:val="none" w:sz="0" w:space="0" w:color="auto"/>
      </w:divBdr>
    </w:div>
    <w:div w:id="377096043">
      <w:bodyDiv w:val="1"/>
      <w:marLeft w:val="0"/>
      <w:marRight w:val="0"/>
      <w:marTop w:val="0"/>
      <w:marBottom w:val="0"/>
      <w:divBdr>
        <w:top w:val="none" w:sz="0" w:space="0" w:color="auto"/>
        <w:left w:val="none" w:sz="0" w:space="0" w:color="auto"/>
        <w:bottom w:val="none" w:sz="0" w:space="0" w:color="auto"/>
        <w:right w:val="none" w:sz="0" w:space="0" w:color="auto"/>
      </w:divBdr>
    </w:div>
    <w:div w:id="396169815">
      <w:bodyDiv w:val="1"/>
      <w:marLeft w:val="0"/>
      <w:marRight w:val="0"/>
      <w:marTop w:val="0"/>
      <w:marBottom w:val="0"/>
      <w:divBdr>
        <w:top w:val="none" w:sz="0" w:space="0" w:color="auto"/>
        <w:left w:val="none" w:sz="0" w:space="0" w:color="auto"/>
        <w:bottom w:val="none" w:sz="0" w:space="0" w:color="auto"/>
        <w:right w:val="none" w:sz="0" w:space="0" w:color="auto"/>
      </w:divBdr>
    </w:div>
    <w:div w:id="496573266">
      <w:bodyDiv w:val="1"/>
      <w:marLeft w:val="0"/>
      <w:marRight w:val="0"/>
      <w:marTop w:val="0"/>
      <w:marBottom w:val="0"/>
      <w:divBdr>
        <w:top w:val="none" w:sz="0" w:space="0" w:color="auto"/>
        <w:left w:val="none" w:sz="0" w:space="0" w:color="auto"/>
        <w:bottom w:val="none" w:sz="0" w:space="0" w:color="auto"/>
        <w:right w:val="none" w:sz="0" w:space="0" w:color="auto"/>
      </w:divBdr>
    </w:div>
    <w:div w:id="595214679">
      <w:bodyDiv w:val="1"/>
      <w:marLeft w:val="0"/>
      <w:marRight w:val="0"/>
      <w:marTop w:val="0"/>
      <w:marBottom w:val="0"/>
      <w:divBdr>
        <w:top w:val="none" w:sz="0" w:space="0" w:color="auto"/>
        <w:left w:val="none" w:sz="0" w:space="0" w:color="auto"/>
        <w:bottom w:val="none" w:sz="0" w:space="0" w:color="auto"/>
        <w:right w:val="none" w:sz="0" w:space="0" w:color="auto"/>
      </w:divBdr>
    </w:div>
    <w:div w:id="620107821">
      <w:bodyDiv w:val="1"/>
      <w:marLeft w:val="0"/>
      <w:marRight w:val="0"/>
      <w:marTop w:val="0"/>
      <w:marBottom w:val="0"/>
      <w:divBdr>
        <w:top w:val="none" w:sz="0" w:space="0" w:color="auto"/>
        <w:left w:val="none" w:sz="0" w:space="0" w:color="auto"/>
        <w:bottom w:val="none" w:sz="0" w:space="0" w:color="auto"/>
        <w:right w:val="none" w:sz="0" w:space="0" w:color="auto"/>
      </w:divBdr>
    </w:div>
    <w:div w:id="804470296">
      <w:bodyDiv w:val="1"/>
      <w:marLeft w:val="0"/>
      <w:marRight w:val="0"/>
      <w:marTop w:val="0"/>
      <w:marBottom w:val="0"/>
      <w:divBdr>
        <w:top w:val="none" w:sz="0" w:space="0" w:color="auto"/>
        <w:left w:val="none" w:sz="0" w:space="0" w:color="auto"/>
        <w:bottom w:val="none" w:sz="0" w:space="0" w:color="auto"/>
        <w:right w:val="none" w:sz="0" w:space="0" w:color="auto"/>
      </w:divBdr>
      <w:divsChild>
        <w:div w:id="1750495683">
          <w:marLeft w:val="0"/>
          <w:marRight w:val="0"/>
          <w:marTop w:val="0"/>
          <w:marBottom w:val="0"/>
          <w:divBdr>
            <w:top w:val="none" w:sz="0" w:space="0" w:color="auto"/>
            <w:left w:val="none" w:sz="0" w:space="0" w:color="auto"/>
            <w:bottom w:val="none" w:sz="0" w:space="0" w:color="auto"/>
            <w:right w:val="none" w:sz="0" w:space="0" w:color="auto"/>
          </w:divBdr>
          <w:divsChild>
            <w:div w:id="151921025">
              <w:marLeft w:val="0"/>
              <w:marRight w:val="0"/>
              <w:marTop w:val="0"/>
              <w:marBottom w:val="0"/>
              <w:divBdr>
                <w:top w:val="none" w:sz="0" w:space="0" w:color="auto"/>
                <w:left w:val="none" w:sz="0" w:space="0" w:color="auto"/>
                <w:bottom w:val="none" w:sz="0" w:space="0" w:color="auto"/>
                <w:right w:val="none" w:sz="0" w:space="0" w:color="auto"/>
              </w:divBdr>
              <w:divsChild>
                <w:div w:id="1029916577">
                  <w:marLeft w:val="0"/>
                  <w:marRight w:val="0"/>
                  <w:marTop w:val="0"/>
                  <w:marBottom w:val="0"/>
                  <w:divBdr>
                    <w:top w:val="none" w:sz="0" w:space="0" w:color="auto"/>
                    <w:left w:val="none" w:sz="0" w:space="0" w:color="auto"/>
                    <w:bottom w:val="none" w:sz="0" w:space="0" w:color="auto"/>
                    <w:right w:val="none" w:sz="0" w:space="0" w:color="auto"/>
                  </w:divBdr>
                  <w:divsChild>
                    <w:div w:id="14034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9121">
          <w:marLeft w:val="0"/>
          <w:marRight w:val="0"/>
          <w:marTop w:val="0"/>
          <w:marBottom w:val="0"/>
          <w:divBdr>
            <w:top w:val="none" w:sz="0" w:space="0" w:color="auto"/>
            <w:left w:val="none" w:sz="0" w:space="0" w:color="auto"/>
            <w:bottom w:val="none" w:sz="0" w:space="0" w:color="auto"/>
            <w:right w:val="none" w:sz="0" w:space="0" w:color="auto"/>
          </w:divBdr>
          <w:divsChild>
            <w:div w:id="1810317406">
              <w:marLeft w:val="0"/>
              <w:marRight w:val="0"/>
              <w:marTop w:val="0"/>
              <w:marBottom w:val="0"/>
              <w:divBdr>
                <w:top w:val="none" w:sz="0" w:space="0" w:color="auto"/>
                <w:left w:val="none" w:sz="0" w:space="0" w:color="auto"/>
                <w:bottom w:val="none" w:sz="0" w:space="0" w:color="auto"/>
                <w:right w:val="none" w:sz="0" w:space="0" w:color="auto"/>
              </w:divBdr>
              <w:divsChild>
                <w:div w:id="868106701">
                  <w:marLeft w:val="0"/>
                  <w:marRight w:val="0"/>
                  <w:marTop w:val="0"/>
                  <w:marBottom w:val="0"/>
                  <w:divBdr>
                    <w:top w:val="none" w:sz="0" w:space="0" w:color="auto"/>
                    <w:left w:val="none" w:sz="0" w:space="0" w:color="auto"/>
                    <w:bottom w:val="none" w:sz="0" w:space="0" w:color="auto"/>
                    <w:right w:val="none" w:sz="0" w:space="0" w:color="auto"/>
                  </w:divBdr>
                  <w:divsChild>
                    <w:div w:id="15602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98464">
      <w:bodyDiv w:val="1"/>
      <w:marLeft w:val="0"/>
      <w:marRight w:val="0"/>
      <w:marTop w:val="0"/>
      <w:marBottom w:val="0"/>
      <w:divBdr>
        <w:top w:val="none" w:sz="0" w:space="0" w:color="auto"/>
        <w:left w:val="none" w:sz="0" w:space="0" w:color="auto"/>
        <w:bottom w:val="none" w:sz="0" w:space="0" w:color="auto"/>
        <w:right w:val="none" w:sz="0" w:space="0" w:color="auto"/>
      </w:divBdr>
    </w:div>
    <w:div w:id="873008606">
      <w:bodyDiv w:val="1"/>
      <w:marLeft w:val="0"/>
      <w:marRight w:val="0"/>
      <w:marTop w:val="0"/>
      <w:marBottom w:val="0"/>
      <w:divBdr>
        <w:top w:val="none" w:sz="0" w:space="0" w:color="auto"/>
        <w:left w:val="none" w:sz="0" w:space="0" w:color="auto"/>
        <w:bottom w:val="none" w:sz="0" w:space="0" w:color="auto"/>
        <w:right w:val="none" w:sz="0" w:space="0" w:color="auto"/>
      </w:divBdr>
      <w:divsChild>
        <w:div w:id="1467897613">
          <w:marLeft w:val="0"/>
          <w:marRight w:val="0"/>
          <w:marTop w:val="0"/>
          <w:marBottom w:val="0"/>
          <w:divBdr>
            <w:top w:val="none" w:sz="0" w:space="0" w:color="auto"/>
            <w:left w:val="none" w:sz="0" w:space="0" w:color="auto"/>
            <w:bottom w:val="none" w:sz="0" w:space="0" w:color="auto"/>
            <w:right w:val="none" w:sz="0" w:space="0" w:color="auto"/>
          </w:divBdr>
        </w:div>
      </w:divsChild>
    </w:div>
    <w:div w:id="911743526">
      <w:bodyDiv w:val="1"/>
      <w:marLeft w:val="0"/>
      <w:marRight w:val="0"/>
      <w:marTop w:val="0"/>
      <w:marBottom w:val="0"/>
      <w:divBdr>
        <w:top w:val="none" w:sz="0" w:space="0" w:color="auto"/>
        <w:left w:val="none" w:sz="0" w:space="0" w:color="auto"/>
        <w:bottom w:val="none" w:sz="0" w:space="0" w:color="auto"/>
        <w:right w:val="none" w:sz="0" w:space="0" w:color="auto"/>
      </w:divBdr>
    </w:div>
    <w:div w:id="1001205424">
      <w:bodyDiv w:val="1"/>
      <w:marLeft w:val="0"/>
      <w:marRight w:val="0"/>
      <w:marTop w:val="0"/>
      <w:marBottom w:val="0"/>
      <w:divBdr>
        <w:top w:val="none" w:sz="0" w:space="0" w:color="auto"/>
        <w:left w:val="none" w:sz="0" w:space="0" w:color="auto"/>
        <w:bottom w:val="none" w:sz="0" w:space="0" w:color="auto"/>
        <w:right w:val="none" w:sz="0" w:space="0" w:color="auto"/>
      </w:divBdr>
    </w:div>
    <w:div w:id="1001855757">
      <w:bodyDiv w:val="1"/>
      <w:marLeft w:val="0"/>
      <w:marRight w:val="0"/>
      <w:marTop w:val="0"/>
      <w:marBottom w:val="0"/>
      <w:divBdr>
        <w:top w:val="none" w:sz="0" w:space="0" w:color="auto"/>
        <w:left w:val="none" w:sz="0" w:space="0" w:color="auto"/>
        <w:bottom w:val="none" w:sz="0" w:space="0" w:color="auto"/>
        <w:right w:val="none" w:sz="0" w:space="0" w:color="auto"/>
      </w:divBdr>
    </w:div>
    <w:div w:id="1039402276">
      <w:bodyDiv w:val="1"/>
      <w:marLeft w:val="0"/>
      <w:marRight w:val="0"/>
      <w:marTop w:val="0"/>
      <w:marBottom w:val="0"/>
      <w:divBdr>
        <w:top w:val="none" w:sz="0" w:space="0" w:color="auto"/>
        <w:left w:val="none" w:sz="0" w:space="0" w:color="auto"/>
        <w:bottom w:val="none" w:sz="0" w:space="0" w:color="auto"/>
        <w:right w:val="none" w:sz="0" w:space="0" w:color="auto"/>
      </w:divBdr>
    </w:div>
    <w:div w:id="1248226194">
      <w:bodyDiv w:val="1"/>
      <w:marLeft w:val="0"/>
      <w:marRight w:val="0"/>
      <w:marTop w:val="0"/>
      <w:marBottom w:val="0"/>
      <w:divBdr>
        <w:top w:val="none" w:sz="0" w:space="0" w:color="auto"/>
        <w:left w:val="none" w:sz="0" w:space="0" w:color="auto"/>
        <w:bottom w:val="none" w:sz="0" w:space="0" w:color="auto"/>
        <w:right w:val="none" w:sz="0" w:space="0" w:color="auto"/>
      </w:divBdr>
    </w:div>
    <w:div w:id="1250580956">
      <w:bodyDiv w:val="1"/>
      <w:marLeft w:val="0"/>
      <w:marRight w:val="0"/>
      <w:marTop w:val="0"/>
      <w:marBottom w:val="0"/>
      <w:divBdr>
        <w:top w:val="none" w:sz="0" w:space="0" w:color="auto"/>
        <w:left w:val="none" w:sz="0" w:space="0" w:color="auto"/>
        <w:bottom w:val="none" w:sz="0" w:space="0" w:color="auto"/>
        <w:right w:val="none" w:sz="0" w:space="0" w:color="auto"/>
      </w:divBdr>
    </w:div>
    <w:div w:id="1325278247">
      <w:bodyDiv w:val="1"/>
      <w:marLeft w:val="0"/>
      <w:marRight w:val="0"/>
      <w:marTop w:val="0"/>
      <w:marBottom w:val="0"/>
      <w:divBdr>
        <w:top w:val="none" w:sz="0" w:space="0" w:color="auto"/>
        <w:left w:val="none" w:sz="0" w:space="0" w:color="auto"/>
        <w:bottom w:val="none" w:sz="0" w:space="0" w:color="auto"/>
        <w:right w:val="none" w:sz="0" w:space="0" w:color="auto"/>
      </w:divBdr>
    </w:div>
    <w:div w:id="1329097437">
      <w:bodyDiv w:val="1"/>
      <w:marLeft w:val="0"/>
      <w:marRight w:val="0"/>
      <w:marTop w:val="0"/>
      <w:marBottom w:val="0"/>
      <w:divBdr>
        <w:top w:val="none" w:sz="0" w:space="0" w:color="auto"/>
        <w:left w:val="none" w:sz="0" w:space="0" w:color="auto"/>
        <w:bottom w:val="none" w:sz="0" w:space="0" w:color="auto"/>
        <w:right w:val="none" w:sz="0" w:space="0" w:color="auto"/>
      </w:divBdr>
    </w:div>
    <w:div w:id="1369329261">
      <w:bodyDiv w:val="1"/>
      <w:marLeft w:val="0"/>
      <w:marRight w:val="0"/>
      <w:marTop w:val="0"/>
      <w:marBottom w:val="0"/>
      <w:divBdr>
        <w:top w:val="none" w:sz="0" w:space="0" w:color="auto"/>
        <w:left w:val="none" w:sz="0" w:space="0" w:color="auto"/>
        <w:bottom w:val="none" w:sz="0" w:space="0" w:color="auto"/>
        <w:right w:val="none" w:sz="0" w:space="0" w:color="auto"/>
      </w:divBdr>
    </w:div>
    <w:div w:id="1425959999">
      <w:bodyDiv w:val="1"/>
      <w:marLeft w:val="0"/>
      <w:marRight w:val="0"/>
      <w:marTop w:val="0"/>
      <w:marBottom w:val="0"/>
      <w:divBdr>
        <w:top w:val="none" w:sz="0" w:space="0" w:color="auto"/>
        <w:left w:val="none" w:sz="0" w:space="0" w:color="auto"/>
        <w:bottom w:val="none" w:sz="0" w:space="0" w:color="auto"/>
        <w:right w:val="none" w:sz="0" w:space="0" w:color="auto"/>
      </w:divBdr>
    </w:div>
    <w:div w:id="1531799605">
      <w:bodyDiv w:val="1"/>
      <w:marLeft w:val="0"/>
      <w:marRight w:val="0"/>
      <w:marTop w:val="0"/>
      <w:marBottom w:val="0"/>
      <w:divBdr>
        <w:top w:val="none" w:sz="0" w:space="0" w:color="auto"/>
        <w:left w:val="none" w:sz="0" w:space="0" w:color="auto"/>
        <w:bottom w:val="none" w:sz="0" w:space="0" w:color="auto"/>
        <w:right w:val="none" w:sz="0" w:space="0" w:color="auto"/>
      </w:divBdr>
    </w:div>
    <w:div w:id="1540974163">
      <w:bodyDiv w:val="1"/>
      <w:marLeft w:val="0"/>
      <w:marRight w:val="0"/>
      <w:marTop w:val="0"/>
      <w:marBottom w:val="0"/>
      <w:divBdr>
        <w:top w:val="none" w:sz="0" w:space="0" w:color="auto"/>
        <w:left w:val="none" w:sz="0" w:space="0" w:color="auto"/>
        <w:bottom w:val="none" w:sz="0" w:space="0" w:color="auto"/>
        <w:right w:val="none" w:sz="0" w:space="0" w:color="auto"/>
      </w:divBdr>
    </w:div>
    <w:div w:id="1561207583">
      <w:bodyDiv w:val="1"/>
      <w:marLeft w:val="0"/>
      <w:marRight w:val="0"/>
      <w:marTop w:val="0"/>
      <w:marBottom w:val="0"/>
      <w:divBdr>
        <w:top w:val="none" w:sz="0" w:space="0" w:color="auto"/>
        <w:left w:val="none" w:sz="0" w:space="0" w:color="auto"/>
        <w:bottom w:val="none" w:sz="0" w:space="0" w:color="auto"/>
        <w:right w:val="none" w:sz="0" w:space="0" w:color="auto"/>
      </w:divBdr>
    </w:div>
    <w:div w:id="1659771928">
      <w:bodyDiv w:val="1"/>
      <w:marLeft w:val="0"/>
      <w:marRight w:val="0"/>
      <w:marTop w:val="0"/>
      <w:marBottom w:val="0"/>
      <w:divBdr>
        <w:top w:val="none" w:sz="0" w:space="0" w:color="auto"/>
        <w:left w:val="none" w:sz="0" w:space="0" w:color="auto"/>
        <w:bottom w:val="none" w:sz="0" w:space="0" w:color="auto"/>
        <w:right w:val="none" w:sz="0" w:space="0" w:color="auto"/>
      </w:divBdr>
    </w:div>
    <w:div w:id="1687438971">
      <w:bodyDiv w:val="1"/>
      <w:marLeft w:val="0"/>
      <w:marRight w:val="0"/>
      <w:marTop w:val="0"/>
      <w:marBottom w:val="0"/>
      <w:divBdr>
        <w:top w:val="none" w:sz="0" w:space="0" w:color="auto"/>
        <w:left w:val="none" w:sz="0" w:space="0" w:color="auto"/>
        <w:bottom w:val="none" w:sz="0" w:space="0" w:color="auto"/>
        <w:right w:val="none" w:sz="0" w:space="0" w:color="auto"/>
      </w:divBdr>
    </w:div>
    <w:div w:id="1790928382">
      <w:bodyDiv w:val="1"/>
      <w:marLeft w:val="0"/>
      <w:marRight w:val="0"/>
      <w:marTop w:val="0"/>
      <w:marBottom w:val="0"/>
      <w:divBdr>
        <w:top w:val="none" w:sz="0" w:space="0" w:color="auto"/>
        <w:left w:val="none" w:sz="0" w:space="0" w:color="auto"/>
        <w:bottom w:val="none" w:sz="0" w:space="0" w:color="auto"/>
        <w:right w:val="none" w:sz="0" w:space="0" w:color="auto"/>
      </w:divBdr>
    </w:div>
    <w:div w:id="1835535001">
      <w:bodyDiv w:val="1"/>
      <w:marLeft w:val="0"/>
      <w:marRight w:val="0"/>
      <w:marTop w:val="0"/>
      <w:marBottom w:val="0"/>
      <w:divBdr>
        <w:top w:val="none" w:sz="0" w:space="0" w:color="auto"/>
        <w:left w:val="none" w:sz="0" w:space="0" w:color="auto"/>
        <w:bottom w:val="none" w:sz="0" w:space="0" w:color="auto"/>
        <w:right w:val="none" w:sz="0" w:space="0" w:color="auto"/>
      </w:divBdr>
      <w:divsChild>
        <w:div w:id="1948078976">
          <w:marLeft w:val="0"/>
          <w:marRight w:val="0"/>
          <w:marTop w:val="0"/>
          <w:marBottom w:val="0"/>
          <w:divBdr>
            <w:top w:val="none" w:sz="0" w:space="0" w:color="auto"/>
            <w:left w:val="none" w:sz="0" w:space="0" w:color="auto"/>
            <w:bottom w:val="none" w:sz="0" w:space="0" w:color="auto"/>
            <w:right w:val="none" w:sz="0" w:space="0" w:color="auto"/>
          </w:divBdr>
          <w:divsChild>
            <w:div w:id="924727446">
              <w:marLeft w:val="0"/>
              <w:marRight w:val="0"/>
              <w:marTop w:val="100"/>
              <w:marBottom w:val="100"/>
              <w:divBdr>
                <w:top w:val="none" w:sz="0" w:space="0" w:color="auto"/>
                <w:left w:val="none" w:sz="0" w:space="0" w:color="auto"/>
                <w:bottom w:val="none" w:sz="0" w:space="0" w:color="auto"/>
                <w:right w:val="none" w:sz="0" w:space="0" w:color="auto"/>
              </w:divBdr>
              <w:divsChild>
                <w:div w:id="1613394877">
                  <w:marLeft w:val="0"/>
                  <w:marRight w:val="0"/>
                  <w:marTop w:val="0"/>
                  <w:marBottom w:val="0"/>
                  <w:divBdr>
                    <w:top w:val="none" w:sz="0" w:space="0" w:color="auto"/>
                    <w:left w:val="none" w:sz="0" w:space="0" w:color="auto"/>
                    <w:bottom w:val="none" w:sz="0" w:space="0" w:color="auto"/>
                    <w:right w:val="none" w:sz="0" w:space="0" w:color="auto"/>
                  </w:divBdr>
                  <w:divsChild>
                    <w:div w:id="6490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92351">
      <w:bodyDiv w:val="1"/>
      <w:marLeft w:val="0"/>
      <w:marRight w:val="0"/>
      <w:marTop w:val="0"/>
      <w:marBottom w:val="0"/>
      <w:divBdr>
        <w:top w:val="none" w:sz="0" w:space="0" w:color="auto"/>
        <w:left w:val="none" w:sz="0" w:space="0" w:color="auto"/>
        <w:bottom w:val="none" w:sz="0" w:space="0" w:color="auto"/>
        <w:right w:val="none" w:sz="0" w:space="0" w:color="auto"/>
      </w:divBdr>
    </w:div>
    <w:div w:id="21292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exipohyb.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a.wiechecova@karvina.cz" TargetMode="External"/><Relationship Id="rId4" Type="http://schemas.openxmlformats.org/officeDocument/2006/relationships/settings" Target="settings.xml"/><Relationship Id="rId9" Type="http://schemas.openxmlformats.org/officeDocument/2006/relationships/hyperlink" Target="mailto:andrea.wiechecova@karvina.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28556910246DAA656FD03C12A674D"/>
        <w:category>
          <w:name w:val="Obecné"/>
          <w:gallery w:val="placeholder"/>
        </w:category>
        <w:types>
          <w:type w:val="bbPlcHdr"/>
        </w:types>
        <w:behaviors>
          <w:behavior w:val="content"/>
        </w:behaviors>
        <w:guid w:val="{AF58375A-D2D9-4663-9818-D9BA0812402F}"/>
      </w:docPartPr>
      <w:docPartBody>
        <w:p w:rsidR="00796266" w:rsidRDefault="006A4FEB" w:rsidP="006A4FEB">
          <w:pPr>
            <w:pStyle w:val="D3928556910246DAA656FD03C12A674D"/>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4FEB"/>
    <w:rsid w:val="00164AD9"/>
    <w:rsid w:val="001A2813"/>
    <w:rsid w:val="001C5F97"/>
    <w:rsid w:val="00226C84"/>
    <w:rsid w:val="002D04B6"/>
    <w:rsid w:val="00310B85"/>
    <w:rsid w:val="003218E5"/>
    <w:rsid w:val="00323997"/>
    <w:rsid w:val="00422025"/>
    <w:rsid w:val="004A121B"/>
    <w:rsid w:val="004D15DD"/>
    <w:rsid w:val="005244F1"/>
    <w:rsid w:val="005A33D2"/>
    <w:rsid w:val="005E53EF"/>
    <w:rsid w:val="00620FEF"/>
    <w:rsid w:val="006A4FEB"/>
    <w:rsid w:val="006C3DF1"/>
    <w:rsid w:val="006D404C"/>
    <w:rsid w:val="007210E7"/>
    <w:rsid w:val="00796266"/>
    <w:rsid w:val="00804F12"/>
    <w:rsid w:val="00831696"/>
    <w:rsid w:val="008364B8"/>
    <w:rsid w:val="00862A87"/>
    <w:rsid w:val="0086684E"/>
    <w:rsid w:val="008741B2"/>
    <w:rsid w:val="009028E2"/>
    <w:rsid w:val="00925904"/>
    <w:rsid w:val="0098380B"/>
    <w:rsid w:val="009A5C19"/>
    <w:rsid w:val="00AA31BB"/>
    <w:rsid w:val="00AA6688"/>
    <w:rsid w:val="00AC7CD6"/>
    <w:rsid w:val="00AE7EB7"/>
    <w:rsid w:val="00B1745C"/>
    <w:rsid w:val="00B478E1"/>
    <w:rsid w:val="00B758DB"/>
    <w:rsid w:val="00BB40A4"/>
    <w:rsid w:val="00BD5E83"/>
    <w:rsid w:val="00C50D3C"/>
    <w:rsid w:val="00D47A72"/>
    <w:rsid w:val="00E169FC"/>
    <w:rsid w:val="00E91D99"/>
    <w:rsid w:val="00EA71EE"/>
    <w:rsid w:val="00EB6C96"/>
    <w:rsid w:val="00EF52AC"/>
    <w:rsid w:val="00F87728"/>
    <w:rsid w:val="00F96125"/>
    <w:rsid w:val="00FC70EF"/>
    <w:rsid w:val="00FE26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3928556910246DAA656FD03C12A674D">
    <w:name w:val="D3928556910246DAA656FD03C12A674D"/>
    <w:rsid w:val="006A4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FDCC-3309-4AC0-B036-B797DA9A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1728</Words>
  <Characters>10196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Komunitní plánování sociálních a návazných služeb na území města Karviná</vt:lpstr>
    </vt:vector>
  </TitlesOfParts>
  <Company>mesto Karvina</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Komunitní plánování sociálních a návazných služeb na území města Karviná</dc:title>
  <dc:creator>Odbor sociální</dc:creator>
  <cp:lastModifiedBy>Wiechećová Andrea</cp:lastModifiedBy>
  <cp:revision>5</cp:revision>
  <cp:lastPrinted>2025-03-31T15:02:00Z</cp:lastPrinted>
  <dcterms:created xsi:type="dcterms:W3CDTF">2025-03-31T09:21:00Z</dcterms:created>
  <dcterms:modified xsi:type="dcterms:W3CDTF">2025-03-31T15:03:00Z</dcterms:modified>
</cp:coreProperties>
</file>