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9801C" w14:textId="77777777" w:rsidR="00975D68" w:rsidRPr="00B9383F" w:rsidRDefault="0023171B" w:rsidP="006129CB">
      <w:pPr>
        <w:pStyle w:val="Nzev"/>
        <w:spacing w:before="240"/>
        <w:contextualSpacing w:val="0"/>
        <w:jc w:val="center"/>
      </w:pPr>
      <w:r>
        <w:t xml:space="preserve">Zápis </w:t>
      </w:r>
    </w:p>
    <w:p w14:paraId="254482A6" w14:textId="77777777"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z jednání pracovní skupiny komunitního plánování</w:t>
      </w:r>
    </w:p>
    <w:p w14:paraId="5054D0ED" w14:textId="77777777"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„</w:t>
      </w:r>
      <w:r w:rsidR="002B6BD2">
        <w:rPr>
          <w:b/>
          <w:sz w:val="28"/>
          <w:szCs w:val="28"/>
        </w:rPr>
        <w:t>Senioři</w:t>
      </w:r>
      <w:r w:rsidRPr="00B9383F">
        <w:rPr>
          <w:b/>
          <w:sz w:val="28"/>
          <w:szCs w:val="28"/>
        </w:rPr>
        <w:t>“</w:t>
      </w:r>
    </w:p>
    <w:p w14:paraId="60DFFDE5" w14:textId="77777777" w:rsidR="000C0EE5" w:rsidRPr="00B9383F" w:rsidRDefault="000C0EE5" w:rsidP="00975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7546"/>
      </w:tblGrid>
      <w:tr w:rsidR="00975D68" w:rsidRPr="00B9383F" w14:paraId="47BF1C7A" w14:textId="77777777" w:rsidTr="007A1974">
        <w:tc>
          <w:tcPr>
            <w:tcW w:w="1526" w:type="dxa"/>
            <w:shd w:val="clear" w:color="auto" w:fill="auto"/>
          </w:tcPr>
          <w:p w14:paraId="0C1C2651" w14:textId="77777777"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684" w:type="dxa"/>
            <w:shd w:val="clear" w:color="auto" w:fill="auto"/>
          </w:tcPr>
          <w:p w14:paraId="2EF6A906" w14:textId="32761545" w:rsidR="00975D68" w:rsidRPr="00B9383F" w:rsidRDefault="00D61C31" w:rsidP="00BF6FD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15</w:t>
            </w:r>
            <w:r w:rsidR="00067DDC">
              <w:rPr>
                <w:rFonts w:ascii="Times New Roman" w:hAnsi="Times New Roman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6</w:t>
            </w:r>
            <w:r w:rsidR="00067DDC">
              <w:rPr>
                <w:rFonts w:ascii="Times New Roman" w:hAnsi="Times New Roman"/>
                <w:sz w:val="20"/>
                <w:szCs w:val="20"/>
                <w:lang w:eastAsia="cs-CZ"/>
              </w:rPr>
              <w:t>.202</w:t>
            </w:r>
            <w:r w:rsidR="00311AE6">
              <w:rPr>
                <w:rFonts w:ascii="Times New Roman" w:hAnsi="Times New Roman"/>
                <w:sz w:val="20"/>
                <w:szCs w:val="20"/>
                <w:lang w:eastAsia="cs-CZ"/>
              </w:rPr>
              <w:t>3</w:t>
            </w:r>
            <w:proofErr w:type="gramEnd"/>
            <w:r w:rsidR="00D364D5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, </w:t>
            </w:r>
            <w:r w:rsidR="00EF63A8">
              <w:rPr>
                <w:rFonts w:ascii="Times New Roman" w:hAnsi="Times New Roman"/>
                <w:sz w:val="20"/>
                <w:szCs w:val="20"/>
                <w:lang w:eastAsia="cs-CZ"/>
              </w:rPr>
              <w:t>0</w:t>
            </w:r>
            <w:r w:rsidR="00E2537A">
              <w:rPr>
                <w:rFonts w:ascii="Times New Roman" w:hAnsi="Times New Roman"/>
                <w:sz w:val="20"/>
                <w:szCs w:val="20"/>
                <w:lang w:eastAsia="cs-CZ"/>
              </w:rPr>
              <w:t>9:00-11:00 hodin</w:t>
            </w:r>
          </w:p>
        </w:tc>
      </w:tr>
      <w:tr w:rsidR="00975D68" w:rsidRPr="00B9383F" w14:paraId="58F82595" w14:textId="77777777" w:rsidTr="007A1974">
        <w:tc>
          <w:tcPr>
            <w:tcW w:w="1526" w:type="dxa"/>
            <w:shd w:val="clear" w:color="auto" w:fill="auto"/>
          </w:tcPr>
          <w:p w14:paraId="09B4513C" w14:textId="77777777"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7684" w:type="dxa"/>
            <w:shd w:val="clear" w:color="auto" w:fill="auto"/>
          </w:tcPr>
          <w:p w14:paraId="659D2743" w14:textId="77777777" w:rsidR="00975D68" w:rsidRPr="00E2537A" w:rsidRDefault="00D364D5" w:rsidP="007A6FC6">
            <w:pPr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Spolkový dům, </w:t>
            </w:r>
            <w:r w:rsidR="00EF63A8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U </w:t>
            </w:r>
            <w:r w:rsidR="007A6FC6">
              <w:rPr>
                <w:rFonts w:ascii="Times New Roman" w:hAnsi="Times New Roman"/>
                <w:sz w:val="20"/>
                <w:szCs w:val="20"/>
                <w:lang w:eastAsia="cs-CZ"/>
              </w:rPr>
              <w:t>H</w:t>
            </w:r>
            <w:r w:rsidR="00EF63A8">
              <w:rPr>
                <w:rFonts w:ascii="Times New Roman" w:hAnsi="Times New Roman"/>
                <w:sz w:val="20"/>
                <w:szCs w:val="20"/>
                <w:lang w:eastAsia="cs-CZ"/>
              </w:rPr>
              <w:t>řiště 718/27, Karviná-Ráj</w:t>
            </w:r>
          </w:p>
        </w:tc>
      </w:tr>
      <w:tr w:rsidR="00975D68" w:rsidRPr="00B9383F" w14:paraId="1B8FC096" w14:textId="77777777" w:rsidTr="007A1974">
        <w:tc>
          <w:tcPr>
            <w:tcW w:w="1526" w:type="dxa"/>
            <w:shd w:val="clear" w:color="auto" w:fill="auto"/>
          </w:tcPr>
          <w:p w14:paraId="42C6A2B7" w14:textId="77777777"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Přítomní:</w:t>
            </w:r>
          </w:p>
        </w:tc>
        <w:tc>
          <w:tcPr>
            <w:tcW w:w="7684" w:type="dxa"/>
            <w:shd w:val="clear" w:color="auto" w:fill="auto"/>
          </w:tcPr>
          <w:p w14:paraId="595D1B4C" w14:textId="63A14916" w:rsidR="00975D68" w:rsidRDefault="00283E3D" w:rsidP="00125742">
            <w:pPr>
              <w:pStyle w:val="Bezmezer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>Mgr.</w:t>
            </w:r>
            <w:r w:rsidR="001D7E7B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 xml:space="preserve">Helena </w:t>
            </w: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Waclawiková</w:t>
            </w:r>
            <w:proofErr w:type="spellEnd"/>
            <w:r w:rsidRPr="00E2537A">
              <w:rPr>
                <w:rFonts w:ascii="Times New Roman" w:hAnsi="Times New Roman"/>
                <w:sz w:val="20"/>
                <w:szCs w:val="20"/>
              </w:rPr>
              <w:t xml:space="preserve"> (hl.),</w:t>
            </w:r>
            <w:r w:rsidR="00C40A7E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73CE" w:rsidRPr="0072157B">
              <w:rPr>
                <w:rFonts w:ascii="Times New Roman" w:hAnsi="Times New Roman"/>
                <w:sz w:val="20"/>
                <w:szCs w:val="20"/>
              </w:rPr>
              <w:t>Bc</w:t>
            </w:r>
            <w:r w:rsidR="002173CE">
              <w:rPr>
                <w:rFonts w:ascii="Times New Roman" w:hAnsi="Times New Roman"/>
                <w:sz w:val="20"/>
                <w:szCs w:val="20"/>
              </w:rPr>
              <w:t xml:space="preserve">. Andrea Wiechećová (koordinátor KP), </w:t>
            </w:r>
            <w:r w:rsidR="002173CE" w:rsidRPr="00E2537A">
              <w:rPr>
                <w:rFonts w:ascii="Times New Roman" w:hAnsi="Times New Roman"/>
                <w:sz w:val="20"/>
                <w:szCs w:val="20"/>
              </w:rPr>
              <w:t>Bc. Jana Gavlovská</w:t>
            </w:r>
            <w:r w:rsidR="00217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73CE" w:rsidRPr="00E2537A">
              <w:rPr>
                <w:rFonts w:ascii="Times New Roman" w:hAnsi="Times New Roman"/>
                <w:sz w:val="20"/>
                <w:szCs w:val="20"/>
              </w:rPr>
              <w:t>(hl.)</w:t>
            </w:r>
            <w:r w:rsidR="002173C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43F0">
              <w:rPr>
                <w:rFonts w:ascii="Times New Roman" w:hAnsi="Times New Roman"/>
                <w:sz w:val="20"/>
                <w:szCs w:val="20"/>
              </w:rPr>
              <w:t>Šárka Filipová (hl),</w:t>
            </w:r>
            <w:r w:rsidR="00067D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64D5" w:rsidRPr="00E2537A">
              <w:rPr>
                <w:rFonts w:ascii="Times New Roman" w:hAnsi="Times New Roman"/>
                <w:sz w:val="20"/>
                <w:szCs w:val="20"/>
              </w:rPr>
              <w:t>Bc.</w:t>
            </w:r>
            <w:r w:rsidR="00125742">
              <w:rPr>
                <w:rFonts w:ascii="Times New Roman" w:hAnsi="Times New Roman"/>
                <w:sz w:val="20"/>
                <w:szCs w:val="20"/>
              </w:rPr>
              <w:t> </w:t>
            </w:r>
            <w:r w:rsidR="00D364D5" w:rsidRPr="00E2537A">
              <w:rPr>
                <w:rFonts w:ascii="Times New Roman" w:hAnsi="Times New Roman"/>
                <w:sz w:val="20"/>
                <w:szCs w:val="20"/>
              </w:rPr>
              <w:t>Veronika Bílá (hl.)</w:t>
            </w:r>
            <w:r w:rsidR="00D364D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51C4B">
              <w:rPr>
                <w:rFonts w:ascii="Times New Roman" w:hAnsi="Times New Roman"/>
                <w:sz w:val="20"/>
                <w:szCs w:val="20"/>
              </w:rPr>
              <w:t>Bc. Jarmila Kretková</w:t>
            </w:r>
            <w:r w:rsidR="00C01C62">
              <w:rPr>
                <w:rFonts w:ascii="Times New Roman" w:hAnsi="Times New Roman"/>
                <w:sz w:val="20"/>
                <w:szCs w:val="20"/>
              </w:rPr>
              <w:t xml:space="preserve"> (hl.)</w:t>
            </w:r>
            <w:r w:rsidR="00651C4B">
              <w:rPr>
                <w:rFonts w:ascii="Times New Roman" w:hAnsi="Times New Roman"/>
                <w:sz w:val="20"/>
                <w:szCs w:val="20"/>
              </w:rPr>
              <w:t>,</w:t>
            </w:r>
            <w:r w:rsidR="00C01C62" w:rsidRPr="00E2537A">
              <w:rPr>
                <w:rFonts w:ascii="Times New Roman" w:hAnsi="Times New Roman"/>
                <w:sz w:val="20"/>
                <w:szCs w:val="20"/>
              </w:rPr>
              <w:t xml:space="preserve"> Žaneta Pawliková (hl.),</w:t>
            </w:r>
            <w:r w:rsidR="00C01C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0EF">
              <w:rPr>
                <w:rFonts w:ascii="Times New Roman" w:hAnsi="Times New Roman"/>
                <w:sz w:val="20"/>
                <w:szCs w:val="20"/>
              </w:rPr>
              <w:t>Mgr. Renáta Gore (hl.),</w:t>
            </w:r>
            <w:r w:rsidR="002173CE">
              <w:rPr>
                <w:rFonts w:ascii="Times New Roman" w:hAnsi="Times New Roman"/>
                <w:sz w:val="20"/>
                <w:szCs w:val="20"/>
              </w:rPr>
              <w:t xml:space="preserve"> Bc. Monika </w:t>
            </w:r>
            <w:proofErr w:type="spellStart"/>
            <w:r w:rsidR="002173CE">
              <w:rPr>
                <w:rFonts w:ascii="Times New Roman" w:hAnsi="Times New Roman"/>
                <w:sz w:val="20"/>
                <w:szCs w:val="20"/>
              </w:rPr>
              <w:t>Potyšová</w:t>
            </w:r>
            <w:proofErr w:type="spellEnd"/>
            <w:r w:rsidR="002173C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173CE" w:rsidRPr="00C26E8F">
              <w:rPr>
                <w:rFonts w:ascii="Times New Roman" w:hAnsi="Times New Roman"/>
                <w:sz w:val="20"/>
                <w:szCs w:val="20"/>
              </w:rPr>
              <w:t>Bc. Barbora Ka</w:t>
            </w:r>
            <w:r w:rsidR="002173CE">
              <w:rPr>
                <w:rFonts w:ascii="Times New Roman" w:hAnsi="Times New Roman"/>
                <w:sz w:val="20"/>
                <w:szCs w:val="20"/>
              </w:rPr>
              <w:t>hánková, lic. (hl.)</w:t>
            </w:r>
          </w:p>
          <w:p w14:paraId="63ED2420" w14:textId="77777777" w:rsidR="00A603E7" w:rsidRPr="00E2537A" w:rsidRDefault="00A603E7" w:rsidP="00925F60">
            <w:pPr>
              <w:pStyle w:val="Bezmez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75D68" w:rsidRPr="00B9383F" w14:paraId="53479630" w14:textId="77777777" w:rsidTr="007A1974">
        <w:tc>
          <w:tcPr>
            <w:tcW w:w="1526" w:type="dxa"/>
            <w:shd w:val="clear" w:color="auto" w:fill="auto"/>
          </w:tcPr>
          <w:p w14:paraId="74DBEF9D" w14:textId="77777777"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Omluveni:</w:t>
            </w:r>
          </w:p>
        </w:tc>
        <w:tc>
          <w:tcPr>
            <w:tcW w:w="7684" w:type="dxa"/>
            <w:shd w:val="clear" w:color="auto" w:fill="auto"/>
          </w:tcPr>
          <w:p w14:paraId="348451EC" w14:textId="4E304601" w:rsidR="00C01C62" w:rsidRPr="00C01C62" w:rsidRDefault="00C01C62" w:rsidP="00C01C62">
            <w:pPr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spellEnd"/>
            <w:r w:rsidRPr="00E2537A">
              <w:rPr>
                <w:rFonts w:ascii="Times New Roman" w:hAnsi="Times New Roman"/>
                <w:sz w:val="20"/>
                <w:szCs w:val="20"/>
              </w:rPr>
              <w:t xml:space="preserve"> et Bc. Marie Pollaková (hl.)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Bc.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>Denisa Chalupová (</w:t>
            </w:r>
            <w:r>
              <w:rPr>
                <w:rFonts w:ascii="Times New Roman" w:hAnsi="Times New Roman"/>
                <w:sz w:val="20"/>
                <w:szCs w:val="20"/>
              </w:rPr>
              <w:t>hl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/>
                <w:sz w:val="20"/>
                <w:szCs w:val="20"/>
              </w:rPr>
              <w:t>, Bc. Jana Valouchová, DiS. (hl.), Bc. Yvona Dziadková (hl.),</w:t>
            </w:r>
            <w:r w:rsidRPr="00C26E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0EF">
              <w:rPr>
                <w:rFonts w:ascii="Times New Roman" w:hAnsi="Times New Roman"/>
                <w:sz w:val="20"/>
                <w:szCs w:val="20"/>
              </w:rPr>
              <w:t>Irena Šafářová</w:t>
            </w:r>
          </w:p>
        </w:tc>
      </w:tr>
      <w:tr w:rsidR="00975D68" w:rsidRPr="00B9383F" w14:paraId="7F13239D" w14:textId="77777777" w:rsidTr="007A1974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14:paraId="7C5985E7" w14:textId="64BF4B22" w:rsidR="00975D68" w:rsidRPr="00B9383F" w:rsidRDefault="00DA19A5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Stálí h</w:t>
            </w:r>
            <w:r w:rsidR="00975D68"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172E04A" w14:textId="5A96CAB9" w:rsidR="00975D68" w:rsidRPr="0072157B" w:rsidRDefault="00A603E7" w:rsidP="00EF63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Hana Dvořáková</w:t>
            </w:r>
            <w:r w:rsidR="00651C4B">
              <w:rPr>
                <w:rFonts w:ascii="Times New Roman" w:hAnsi="Times New Roman"/>
                <w:sz w:val="20"/>
                <w:szCs w:val="20"/>
              </w:rPr>
              <w:t xml:space="preserve">, Bc. Jana </w:t>
            </w:r>
            <w:proofErr w:type="spellStart"/>
            <w:r w:rsidR="00651C4B">
              <w:rPr>
                <w:rFonts w:ascii="Times New Roman" w:hAnsi="Times New Roman"/>
                <w:sz w:val="20"/>
                <w:szCs w:val="20"/>
              </w:rPr>
              <w:t>Hrnčiarová</w:t>
            </w:r>
            <w:proofErr w:type="spellEnd"/>
            <w:r w:rsidR="00C01C6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C01C62">
              <w:rPr>
                <w:rFonts w:ascii="Times New Roman" w:hAnsi="Times New Roman"/>
                <w:sz w:val="20"/>
                <w:szCs w:val="20"/>
              </w:rPr>
              <w:t>N.Z.)</w:t>
            </w:r>
            <w:r w:rsidR="002173C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A19A5">
              <w:rPr>
                <w:rFonts w:ascii="Times New Roman" w:hAnsi="Times New Roman"/>
                <w:sz w:val="20"/>
                <w:szCs w:val="20"/>
              </w:rPr>
              <w:t>Bc</w:t>
            </w:r>
            <w:proofErr w:type="gramEnd"/>
            <w:r w:rsidR="00DA19A5">
              <w:rPr>
                <w:rFonts w:ascii="Times New Roman" w:hAnsi="Times New Roman"/>
                <w:sz w:val="20"/>
                <w:szCs w:val="20"/>
              </w:rPr>
              <w:t xml:space="preserve">. Michaela Linhartová, DiS, </w:t>
            </w:r>
          </w:p>
        </w:tc>
      </w:tr>
      <w:tr w:rsidR="00DA19A5" w:rsidRPr="00B9383F" w14:paraId="601E2A12" w14:textId="77777777" w:rsidTr="007A1974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14:paraId="00D007CE" w14:textId="3CC7E626" w:rsidR="00DA19A5" w:rsidRPr="00B9383F" w:rsidRDefault="00DA19A5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47C8096B" w14:textId="7E483069" w:rsidR="00DA19A5" w:rsidRDefault="00DA19A5" w:rsidP="00EF63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Bc. Petra Jadamíková</w:t>
            </w:r>
          </w:p>
        </w:tc>
      </w:tr>
      <w:tr w:rsidR="00975D68" w:rsidRPr="00B9383F" w14:paraId="5BA4BD26" w14:textId="77777777" w:rsidTr="007A1974">
        <w:tc>
          <w:tcPr>
            <w:tcW w:w="1526" w:type="dxa"/>
            <w:shd w:val="clear" w:color="auto" w:fill="auto"/>
            <w:vAlign w:val="center"/>
          </w:tcPr>
          <w:p w14:paraId="1C4A28BC" w14:textId="77777777"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40980F2" w14:textId="77777777" w:rsidR="00975D68" w:rsidRPr="00B9383F" w:rsidRDefault="00A643F0" w:rsidP="00974BB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 xml:space="preserve">Mgr. Helena </w:t>
            </w: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Waclawiková</w:t>
            </w:r>
            <w:proofErr w:type="spellEnd"/>
          </w:p>
        </w:tc>
      </w:tr>
    </w:tbl>
    <w:p w14:paraId="59F93099" w14:textId="77777777" w:rsidR="00F86078" w:rsidRDefault="00975D68" w:rsidP="000C0EE5">
      <w:pPr>
        <w:spacing w:after="0"/>
        <w:rPr>
          <w:i/>
        </w:rPr>
      </w:pPr>
      <w:r w:rsidRPr="00B9383F">
        <w:rPr>
          <w:i/>
        </w:rPr>
        <w:t xml:space="preserve">Pracovní skupina </w:t>
      </w:r>
      <w:r w:rsidR="00C40A7E" w:rsidRPr="0019759B">
        <w:rPr>
          <w:b/>
          <w:i/>
          <w:u w:val="single"/>
          <w:shd w:val="clear" w:color="auto" w:fill="FFFF00"/>
        </w:rPr>
        <w:t>je</w:t>
      </w:r>
      <w:r w:rsidRPr="00B9383F">
        <w:rPr>
          <w:i/>
        </w:rPr>
        <w:t xml:space="preserve"> </w:t>
      </w:r>
      <w:r w:rsidRPr="00C40A7E">
        <w:t>–</w:t>
      </w:r>
      <w:r w:rsidR="00047FB9" w:rsidRPr="00C40A7E">
        <w:t xml:space="preserve"> </w:t>
      </w:r>
      <w:r w:rsidRPr="0019759B">
        <w:rPr>
          <w:i/>
        </w:rPr>
        <w:t>není</w:t>
      </w:r>
      <w:r w:rsidRPr="00047FB9">
        <w:rPr>
          <w:i/>
        </w:rPr>
        <w:t xml:space="preserve"> </w:t>
      </w:r>
      <w:r w:rsidRPr="00B9383F">
        <w:rPr>
          <w:i/>
        </w:rPr>
        <w:t>usnášení schopna.</w:t>
      </w:r>
    </w:p>
    <w:p w14:paraId="47CA3699" w14:textId="77777777" w:rsidR="00975D68" w:rsidRPr="00911278" w:rsidRDefault="00C3712D" w:rsidP="00ED5A11">
      <w:pPr>
        <w:keepNext/>
        <w:keepLines/>
        <w:spacing w:before="200"/>
        <w:jc w:val="both"/>
        <w:rPr>
          <w:rFonts w:ascii="Times New Roman" w:eastAsia="Cambria" w:hAnsi="Times New Roman"/>
          <w:b/>
          <w:color w:val="4F81BD"/>
          <w:sz w:val="24"/>
          <w:szCs w:val="24"/>
          <w:lang w:eastAsia="cs-CZ"/>
        </w:rPr>
      </w:pPr>
      <w:r w:rsidRPr="00911278">
        <w:rPr>
          <w:rFonts w:ascii="Times New Roman" w:eastAsia="Cambria" w:hAnsi="Times New Roman"/>
          <w:b/>
          <w:color w:val="4F81BD"/>
          <w:sz w:val="24"/>
          <w:szCs w:val="24"/>
          <w:lang w:eastAsia="cs-CZ"/>
        </w:rPr>
        <w:t>Pr</w:t>
      </w:r>
      <w:r w:rsidR="00975D68" w:rsidRPr="00911278">
        <w:rPr>
          <w:rFonts w:ascii="Times New Roman" w:eastAsia="Cambria" w:hAnsi="Times New Roman"/>
          <w:b/>
          <w:color w:val="4F81BD"/>
          <w:sz w:val="24"/>
          <w:szCs w:val="24"/>
          <w:lang w:eastAsia="cs-CZ"/>
        </w:rPr>
        <w:t>ogram:</w:t>
      </w:r>
    </w:p>
    <w:p w14:paraId="55EB619E" w14:textId="77777777" w:rsidR="00FB46CD" w:rsidRPr="00911278" w:rsidRDefault="00FB46CD" w:rsidP="00FB46CD">
      <w:pPr>
        <w:pStyle w:val="Normlnweb"/>
        <w:numPr>
          <w:ilvl w:val="0"/>
          <w:numId w:val="9"/>
        </w:numPr>
        <w:spacing w:before="0" w:beforeAutospacing="0" w:after="0" w:afterAutospacing="0"/>
        <w:ind w:left="284" w:hanging="273"/>
        <w:jc w:val="both"/>
        <w:rPr>
          <w:rFonts w:cs="Times New Roman"/>
          <w:lang w:eastAsia="en-US"/>
        </w:rPr>
      </w:pPr>
      <w:r w:rsidRPr="00911278">
        <w:rPr>
          <w:rFonts w:cs="Times New Roman"/>
          <w:lang w:eastAsia="en-US"/>
        </w:rPr>
        <w:t>Zahájení, aktualizace kontaktů, revize členů PS</w:t>
      </w:r>
    </w:p>
    <w:p w14:paraId="420CD818" w14:textId="77777777" w:rsidR="00FB46CD" w:rsidRPr="00911278" w:rsidRDefault="00FB46CD" w:rsidP="00FB46CD">
      <w:pPr>
        <w:pStyle w:val="Normlnweb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rFonts w:cs="Times New Roman"/>
          <w:lang w:eastAsia="en-US"/>
        </w:rPr>
      </w:pPr>
      <w:r w:rsidRPr="00911278">
        <w:rPr>
          <w:rFonts w:cs="Times New Roman"/>
          <w:lang w:eastAsia="en-US"/>
        </w:rPr>
        <w:t xml:space="preserve">Priority a opatření nového KP, včetně popisů </w:t>
      </w:r>
    </w:p>
    <w:p w14:paraId="01CAE791" w14:textId="77777777" w:rsidR="00FB46CD" w:rsidRPr="00911278" w:rsidRDefault="00FB46CD" w:rsidP="00FB46CD">
      <w:pPr>
        <w:pStyle w:val="Normlnweb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rFonts w:cs="Times New Roman"/>
          <w:lang w:eastAsia="en-US"/>
        </w:rPr>
      </w:pPr>
      <w:r w:rsidRPr="00911278">
        <w:rPr>
          <w:rFonts w:cs="Times New Roman"/>
          <w:lang w:eastAsia="en-US"/>
        </w:rPr>
        <w:t>Předání informací o plánovaných aktivitách v rámci Týdne sociálních služeb</w:t>
      </w:r>
    </w:p>
    <w:p w14:paraId="602246CB" w14:textId="77777777" w:rsidR="00FB46CD" w:rsidRPr="00911278" w:rsidRDefault="00FB46CD" w:rsidP="00FB46CD">
      <w:pPr>
        <w:pStyle w:val="Normlnweb"/>
        <w:spacing w:before="0" w:beforeAutospacing="0" w:after="0" w:afterAutospacing="0"/>
        <w:jc w:val="both"/>
        <w:rPr>
          <w:rFonts w:cs="Times New Roman"/>
          <w:lang w:eastAsia="en-US"/>
        </w:rPr>
      </w:pPr>
      <w:r w:rsidRPr="00911278">
        <w:rPr>
          <w:rFonts w:cs="Times New Roman"/>
          <w:lang w:eastAsia="en-US"/>
        </w:rPr>
        <w:t>4.  Předání obecných informací zadavatele, poskytovatelů o změnách v jednotlivých službách</w:t>
      </w:r>
    </w:p>
    <w:p w14:paraId="134EC0D0" w14:textId="1E02BE88" w:rsidR="0079367D" w:rsidRPr="00911278" w:rsidRDefault="00FB46CD" w:rsidP="00FB46CD">
      <w:pPr>
        <w:pStyle w:val="Normlnweb"/>
        <w:spacing w:before="0" w:beforeAutospacing="0" w:after="0" w:afterAutospacing="0"/>
        <w:jc w:val="both"/>
        <w:rPr>
          <w:rFonts w:eastAsia="Calibri" w:cs="Times New Roman"/>
          <w:lang w:eastAsia="en-US"/>
        </w:rPr>
      </w:pPr>
      <w:r w:rsidRPr="00911278">
        <w:rPr>
          <w:rFonts w:cs="Times New Roman"/>
        </w:rPr>
        <w:t>5.  Ukončení   </w:t>
      </w:r>
    </w:p>
    <w:p w14:paraId="4F47B404" w14:textId="77777777" w:rsidR="0079367D" w:rsidRDefault="0079367D" w:rsidP="005A6BA6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0CD1F019" w14:textId="77777777" w:rsidR="00651652" w:rsidRPr="00DA19BA" w:rsidRDefault="00161E37" w:rsidP="0079367D">
      <w:pPr>
        <w:pStyle w:val="Normlnweb"/>
        <w:spacing w:before="0" w:beforeAutospacing="0" w:after="0" w:afterAutospacing="0"/>
        <w:jc w:val="both"/>
        <w:rPr>
          <w:b/>
        </w:rPr>
      </w:pPr>
      <w:r w:rsidRPr="00516545">
        <w:rPr>
          <w:rFonts w:eastAsia="Calibri"/>
          <w:lang w:eastAsia="en-US"/>
        </w:rPr>
        <w:t> </w:t>
      </w:r>
    </w:p>
    <w:p w14:paraId="6CF49F1C" w14:textId="77777777" w:rsidR="00DA19BA" w:rsidRDefault="00624F70" w:rsidP="00624F70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1) </w:t>
      </w:r>
      <w:r w:rsidR="00DA19BA" w:rsidRPr="00DA19BA">
        <w:rPr>
          <w:rFonts w:eastAsia="Calibri"/>
          <w:b/>
          <w:lang w:eastAsia="en-US"/>
        </w:rPr>
        <w:t>Zahájení (kontrola a revize složení</w:t>
      </w:r>
      <w:r w:rsidR="00666073">
        <w:rPr>
          <w:rFonts w:eastAsia="Calibri"/>
          <w:b/>
          <w:lang w:eastAsia="en-US"/>
        </w:rPr>
        <w:t xml:space="preserve"> pracovní skupiny</w:t>
      </w:r>
      <w:r w:rsidR="00DA19BA" w:rsidRPr="00DA19BA">
        <w:rPr>
          <w:rFonts w:eastAsia="Calibri"/>
          <w:b/>
          <w:lang w:eastAsia="en-US"/>
        </w:rPr>
        <w:t xml:space="preserve">, kontaktů, zda je </w:t>
      </w:r>
      <w:r w:rsidR="00666073">
        <w:rPr>
          <w:rFonts w:eastAsia="Calibri"/>
          <w:b/>
          <w:lang w:eastAsia="en-US"/>
        </w:rPr>
        <w:t>pracovní skupina</w:t>
      </w:r>
      <w:r w:rsidR="00DA19BA" w:rsidRPr="00DA19BA">
        <w:rPr>
          <w:rFonts w:eastAsia="Calibri"/>
          <w:b/>
          <w:lang w:eastAsia="en-US"/>
        </w:rPr>
        <w:t xml:space="preserve"> usnášení schopná)</w:t>
      </w:r>
    </w:p>
    <w:p w14:paraId="7F88DF91" w14:textId="77777777" w:rsidR="00DA3D75" w:rsidRDefault="00DA3D75" w:rsidP="00DA3D75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14:paraId="40F5BB2E" w14:textId="580100A3" w:rsidR="00251B56" w:rsidRDefault="00DA3D75" w:rsidP="00DA3D75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Jednání pracovní skupiny komunitního plánování „Senioři“ zahájila Mgr. Helena </w:t>
      </w:r>
      <w:proofErr w:type="spellStart"/>
      <w:r>
        <w:rPr>
          <w:rFonts w:eastAsia="Calibri"/>
          <w:lang w:eastAsia="en-US"/>
        </w:rPr>
        <w:t>Waclaw</w:t>
      </w:r>
      <w:r w:rsidR="00DA4B17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ková</w:t>
      </w:r>
      <w:proofErr w:type="spellEnd"/>
      <w:r>
        <w:rPr>
          <w:rFonts w:eastAsia="Calibri"/>
          <w:lang w:eastAsia="en-US"/>
        </w:rPr>
        <w:t>, manažerka pracovní</w:t>
      </w:r>
      <w:r w:rsidR="004B2BC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skupiny</w:t>
      </w:r>
      <w:r w:rsidR="00925F60">
        <w:rPr>
          <w:rFonts w:eastAsia="Calibri"/>
          <w:lang w:eastAsia="en-US"/>
        </w:rPr>
        <w:t>, která přivítala všechny přítomné, včetně stálých hostů</w:t>
      </w:r>
      <w:r w:rsidR="00DA19A5">
        <w:rPr>
          <w:rFonts w:eastAsia="Calibri"/>
          <w:lang w:eastAsia="en-US"/>
        </w:rPr>
        <w:t xml:space="preserve"> a nového hosta p. Bc. Petru </w:t>
      </w:r>
      <w:proofErr w:type="spellStart"/>
      <w:r w:rsidR="00DA19A5">
        <w:rPr>
          <w:rFonts w:eastAsia="Calibri"/>
          <w:lang w:eastAsia="en-US"/>
        </w:rPr>
        <w:t>Jadamíkovou</w:t>
      </w:r>
      <w:proofErr w:type="spellEnd"/>
      <w:r w:rsidR="00EF1C1F">
        <w:rPr>
          <w:rFonts w:eastAsia="Calibri"/>
          <w:lang w:eastAsia="en-US"/>
        </w:rPr>
        <w:t xml:space="preserve">, </w:t>
      </w:r>
      <w:r w:rsidR="00DA19A5">
        <w:rPr>
          <w:rFonts w:eastAsia="Calibri"/>
          <w:lang w:eastAsia="en-US"/>
        </w:rPr>
        <w:t>z</w:t>
      </w:r>
      <w:r w:rsidR="00EF1C1F">
        <w:rPr>
          <w:rFonts w:eastAsia="Calibri"/>
          <w:lang w:eastAsia="en-US"/>
        </w:rPr>
        <w:t> </w:t>
      </w:r>
      <w:proofErr w:type="spellStart"/>
      <w:r w:rsidR="00EF1C1F">
        <w:rPr>
          <w:rFonts w:eastAsia="Calibri"/>
          <w:lang w:eastAsia="en-US"/>
        </w:rPr>
        <w:t>NsP</w:t>
      </w:r>
      <w:proofErr w:type="spellEnd"/>
      <w:r w:rsidR="00EF1C1F">
        <w:rPr>
          <w:rFonts w:eastAsia="Calibri"/>
          <w:lang w:eastAsia="en-US"/>
        </w:rPr>
        <w:t xml:space="preserve"> Karviná-Ráj</w:t>
      </w:r>
      <w:r w:rsidR="00DA19A5">
        <w:rPr>
          <w:rFonts w:eastAsia="Calibri"/>
          <w:lang w:eastAsia="en-US"/>
        </w:rPr>
        <w:t xml:space="preserve"> </w:t>
      </w:r>
      <w:r w:rsidR="00925F60">
        <w:rPr>
          <w:rFonts w:eastAsia="Calibri"/>
          <w:lang w:eastAsia="en-US"/>
        </w:rPr>
        <w:t xml:space="preserve">. </w:t>
      </w:r>
      <w:r w:rsidR="00E00761">
        <w:rPr>
          <w:rFonts w:eastAsia="Calibri"/>
          <w:lang w:eastAsia="en-US"/>
        </w:rPr>
        <w:t xml:space="preserve">Současně byla provedena kontrola složení pracovní skupiny a uvedených kontaktů.  </w:t>
      </w:r>
      <w:r w:rsidR="00251B56">
        <w:rPr>
          <w:rFonts w:eastAsia="Calibri"/>
          <w:lang w:eastAsia="en-US"/>
        </w:rPr>
        <w:t xml:space="preserve"> </w:t>
      </w:r>
    </w:p>
    <w:p w14:paraId="2E1AB724" w14:textId="77777777" w:rsidR="00C30A1D" w:rsidRDefault="00C30A1D" w:rsidP="00C30A1D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51F0BB57" w14:textId="77777777" w:rsidR="00AE2D50" w:rsidRPr="00AE2D50" w:rsidRDefault="00AE2D50" w:rsidP="00C30A1D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1B4FDB97" w14:textId="7F51978E" w:rsidR="00DA19BA" w:rsidRPr="00EF1C1F" w:rsidRDefault="00624F70" w:rsidP="00115581">
      <w:pPr>
        <w:rPr>
          <w:rFonts w:eastAsia="Calibri"/>
          <w:b/>
          <w:sz w:val="24"/>
          <w:szCs w:val="24"/>
        </w:rPr>
      </w:pPr>
      <w:r w:rsidRPr="00EF1C1F">
        <w:rPr>
          <w:rFonts w:ascii="Times New Roman" w:eastAsia="Calibri" w:hAnsi="Times New Roman"/>
          <w:b/>
          <w:sz w:val="24"/>
          <w:szCs w:val="24"/>
        </w:rPr>
        <w:t xml:space="preserve">Ad </w:t>
      </w:r>
      <w:r w:rsidR="0004384E" w:rsidRPr="00EF1C1F">
        <w:rPr>
          <w:rFonts w:ascii="Times New Roman" w:eastAsia="Calibri" w:hAnsi="Times New Roman"/>
          <w:b/>
          <w:sz w:val="24"/>
          <w:szCs w:val="24"/>
        </w:rPr>
        <w:t>2</w:t>
      </w:r>
      <w:r w:rsidRPr="00EF1C1F">
        <w:rPr>
          <w:rFonts w:ascii="Times New Roman" w:eastAsia="Calibri" w:hAnsi="Times New Roman"/>
          <w:b/>
          <w:sz w:val="24"/>
          <w:szCs w:val="24"/>
        </w:rPr>
        <w:t>)</w:t>
      </w:r>
      <w:r w:rsidRPr="00EF1C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1C1F" w:rsidRPr="00EF1C1F">
        <w:rPr>
          <w:rFonts w:ascii="Times New Roman" w:eastAsia="Calibri" w:hAnsi="Times New Roman" w:cs="Times New Roman"/>
          <w:b/>
          <w:sz w:val="24"/>
          <w:szCs w:val="24"/>
        </w:rPr>
        <w:t>Priority a opatření nového KP, včetně popisů</w:t>
      </w:r>
    </w:p>
    <w:p w14:paraId="2E8E7F5E" w14:textId="0E718453" w:rsidR="009B2DD3" w:rsidRPr="00127B5B" w:rsidRDefault="00127B5B" w:rsidP="00EF1C1F">
      <w:pPr>
        <w:pStyle w:val="Normlnweb"/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Paní </w:t>
      </w:r>
      <w:r w:rsidR="00EF1C1F">
        <w:rPr>
          <w:rFonts w:eastAsia="Calibri"/>
          <w:bCs/>
          <w:lang w:eastAsia="en-US"/>
        </w:rPr>
        <w:t>Wiechećová</w:t>
      </w:r>
      <w:r>
        <w:rPr>
          <w:rFonts w:eastAsia="Calibri"/>
          <w:bCs/>
          <w:lang w:eastAsia="en-US"/>
        </w:rPr>
        <w:t xml:space="preserve"> prezentovala přítomným </w:t>
      </w:r>
      <w:r w:rsidR="00EF1C1F">
        <w:rPr>
          <w:rFonts w:eastAsia="Calibri"/>
          <w:bCs/>
          <w:lang w:eastAsia="en-US"/>
        </w:rPr>
        <w:t>konečné</w:t>
      </w:r>
      <w:r>
        <w:rPr>
          <w:rFonts w:eastAsia="Calibri"/>
          <w:bCs/>
          <w:lang w:eastAsia="en-US"/>
        </w:rPr>
        <w:t xml:space="preserve"> znění navrhovaných priorit a opatření nového komunitního plánu.</w:t>
      </w:r>
      <w:r w:rsidR="00EF1C1F">
        <w:rPr>
          <w:rFonts w:eastAsia="Calibri"/>
          <w:bCs/>
          <w:lang w:eastAsia="en-US"/>
        </w:rPr>
        <w:t xml:space="preserve"> Toto znění už prošlo řídící skupinou i sociální komisí. </w:t>
      </w:r>
    </w:p>
    <w:p w14:paraId="2BB8F3BE" w14:textId="77777777" w:rsidR="0004384E" w:rsidRDefault="0004384E" w:rsidP="00167318">
      <w:pPr>
        <w:pStyle w:val="Normlnweb"/>
        <w:spacing w:before="0" w:beforeAutospacing="0" w:after="0" w:afterAutospacing="0"/>
        <w:ind w:left="68"/>
        <w:jc w:val="both"/>
        <w:rPr>
          <w:rFonts w:eastAsia="Calibri"/>
          <w:lang w:eastAsia="en-US"/>
        </w:rPr>
      </w:pPr>
    </w:p>
    <w:p w14:paraId="716B9B82" w14:textId="77777777" w:rsidR="00127B5B" w:rsidRDefault="00127B5B" w:rsidP="00167318">
      <w:pPr>
        <w:pStyle w:val="Normlnweb"/>
        <w:spacing w:before="0" w:beforeAutospacing="0" w:after="0" w:afterAutospacing="0"/>
        <w:ind w:left="68"/>
        <w:jc w:val="both"/>
        <w:rPr>
          <w:rFonts w:eastAsia="Calibri"/>
          <w:lang w:eastAsia="en-US"/>
        </w:rPr>
      </w:pPr>
    </w:p>
    <w:p w14:paraId="4839C21D" w14:textId="77777777" w:rsidR="005D1A23" w:rsidRDefault="005D1A23" w:rsidP="00666073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14:paraId="6FCCA94A" w14:textId="19D462C8" w:rsidR="00911278" w:rsidRDefault="00911278" w:rsidP="00983BE4">
      <w:pPr>
        <w:pStyle w:val="Normlnweb"/>
        <w:spacing w:before="0" w:beforeAutospacing="0" w:after="12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Ad 3) </w:t>
      </w:r>
      <w:r w:rsidRPr="00911278">
        <w:rPr>
          <w:rFonts w:eastAsia="Calibri"/>
          <w:b/>
          <w:lang w:eastAsia="en-US"/>
        </w:rPr>
        <w:t>Předání informací o plánovaných aktivitách v rámci Týdne sociálních služeb</w:t>
      </w:r>
    </w:p>
    <w:p w14:paraId="3F524022" w14:textId="46A452B7" w:rsidR="00911278" w:rsidRDefault="00983BE4" w:rsidP="00983BE4">
      <w:pPr>
        <w:pStyle w:val="Normlnweb"/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 w:rsidRPr="00983BE4">
        <w:rPr>
          <w:rFonts w:eastAsia="Calibri"/>
          <w:bCs/>
          <w:lang w:eastAsia="en-US"/>
        </w:rPr>
        <w:t xml:space="preserve">Paní </w:t>
      </w:r>
      <w:r w:rsidR="00D736B6">
        <w:rPr>
          <w:rFonts w:eastAsia="Calibri"/>
          <w:bCs/>
          <w:lang w:eastAsia="en-US"/>
        </w:rPr>
        <w:t>Wiechećová</w:t>
      </w:r>
      <w:r>
        <w:rPr>
          <w:rFonts w:eastAsia="Calibri"/>
          <w:bCs/>
          <w:lang w:eastAsia="en-US"/>
        </w:rPr>
        <w:t xml:space="preserve"> předala informace ohledně plánovan</w:t>
      </w:r>
      <w:r w:rsidR="00D736B6">
        <w:rPr>
          <w:rFonts w:eastAsia="Calibri"/>
          <w:bCs/>
          <w:lang w:eastAsia="en-US"/>
        </w:rPr>
        <w:t>ých aktivit akce Sociální služby na dlani, která se koná u příležitosti T</w:t>
      </w:r>
      <w:r>
        <w:rPr>
          <w:rFonts w:eastAsia="Calibri"/>
          <w:bCs/>
          <w:lang w:eastAsia="en-US"/>
        </w:rPr>
        <w:t>ýdn</w:t>
      </w:r>
      <w:r w:rsidR="00D736B6">
        <w:rPr>
          <w:rFonts w:eastAsia="Calibri"/>
          <w:bCs/>
          <w:lang w:eastAsia="en-US"/>
        </w:rPr>
        <w:t>e</w:t>
      </w:r>
      <w:r>
        <w:rPr>
          <w:rFonts w:eastAsia="Calibri"/>
          <w:bCs/>
          <w:lang w:eastAsia="en-US"/>
        </w:rPr>
        <w:t xml:space="preserve"> sociálních služeb</w:t>
      </w:r>
      <w:r w:rsidR="00D736B6">
        <w:rPr>
          <w:rFonts w:eastAsia="Calibri"/>
          <w:bCs/>
          <w:lang w:eastAsia="en-US"/>
        </w:rPr>
        <w:t>.</w:t>
      </w:r>
    </w:p>
    <w:p w14:paraId="4FED6E5E" w14:textId="0E4BD979" w:rsidR="00983BE4" w:rsidRDefault="00983BE4" w:rsidP="00983BE4">
      <w:pPr>
        <w:pStyle w:val="Normlnweb"/>
        <w:spacing w:before="12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proofErr w:type="gramStart"/>
      <w:r>
        <w:rPr>
          <w:rFonts w:eastAsia="Calibri"/>
          <w:bCs/>
          <w:lang w:eastAsia="en-US"/>
        </w:rPr>
        <w:t>5.10. 2023</w:t>
      </w:r>
      <w:proofErr w:type="gramEnd"/>
      <w:r>
        <w:rPr>
          <w:rFonts w:eastAsia="Calibri"/>
          <w:bCs/>
          <w:lang w:eastAsia="en-US"/>
        </w:rPr>
        <w:t xml:space="preserve"> – </w:t>
      </w:r>
      <w:proofErr w:type="spellStart"/>
      <w:r>
        <w:rPr>
          <w:rFonts w:eastAsia="Calibri"/>
          <w:bCs/>
          <w:lang w:eastAsia="en-US"/>
        </w:rPr>
        <w:t>Miniveletrh</w:t>
      </w:r>
      <w:proofErr w:type="spellEnd"/>
      <w:r>
        <w:rPr>
          <w:rFonts w:eastAsia="Calibri"/>
          <w:bCs/>
          <w:lang w:eastAsia="en-US"/>
        </w:rPr>
        <w:t xml:space="preserve"> sociální služeb (malá tržnice)</w:t>
      </w:r>
    </w:p>
    <w:p w14:paraId="234D6CAD" w14:textId="775F0ACE" w:rsidR="00983BE4" w:rsidRDefault="00983BE4" w:rsidP="00FC08A2">
      <w:pPr>
        <w:pStyle w:val="Normlnweb"/>
        <w:spacing w:before="120" w:beforeAutospacing="0" w:after="0" w:afterAutospacing="0"/>
        <w:ind w:left="1418" w:hanging="1418"/>
        <w:jc w:val="both"/>
        <w:rPr>
          <w:rFonts w:eastAsia="Calibri"/>
          <w:bCs/>
          <w:lang w:eastAsia="en-US"/>
        </w:rPr>
      </w:pPr>
      <w:proofErr w:type="gramStart"/>
      <w:r>
        <w:rPr>
          <w:rFonts w:eastAsia="Calibri"/>
          <w:bCs/>
          <w:lang w:eastAsia="en-US"/>
        </w:rPr>
        <w:t>11.10.2023</w:t>
      </w:r>
      <w:proofErr w:type="gramEnd"/>
      <w:r>
        <w:rPr>
          <w:rFonts w:eastAsia="Calibri"/>
          <w:bCs/>
          <w:lang w:eastAsia="en-US"/>
        </w:rPr>
        <w:t xml:space="preserve"> – Slavnostní posezení v Družbě s předáním </w:t>
      </w:r>
      <w:r w:rsidR="00FC08A2">
        <w:rPr>
          <w:rFonts w:eastAsia="Calibri"/>
          <w:bCs/>
          <w:lang w:eastAsia="en-US"/>
        </w:rPr>
        <w:t>ocenění a výstavou a hodnocením vystavovaných výrobků. K výstavě budou ještě zaslány pokyny. Téma výstavy není určeno a za jednu organizaci bude možné vystavit max. 5 výrobků.</w:t>
      </w:r>
    </w:p>
    <w:p w14:paraId="6B055D10" w14:textId="77777777" w:rsidR="00D736B6" w:rsidRDefault="00D736B6" w:rsidP="00D736B6">
      <w:pPr>
        <w:pStyle w:val="Normlnweb"/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2. </w:t>
      </w:r>
      <w:r>
        <w:rPr>
          <w:rFonts w:eastAsia="Calibri"/>
          <w:bCs/>
          <w:lang w:eastAsia="en-US"/>
        </w:rPr>
        <w:t>-</w:t>
      </w:r>
      <w:r>
        <w:rPr>
          <w:rFonts w:eastAsia="Calibri"/>
          <w:bCs/>
          <w:lang w:eastAsia="en-US"/>
        </w:rPr>
        <w:t xml:space="preserve"> 8. 10. 2023</w:t>
      </w:r>
      <w:r>
        <w:rPr>
          <w:rFonts w:eastAsia="Calibri"/>
          <w:bCs/>
          <w:lang w:eastAsia="en-US"/>
        </w:rPr>
        <w:t xml:space="preserve"> – Dny otevřených dveří v jednotlivých službách – bude se opět tvořit </w:t>
      </w:r>
    </w:p>
    <w:p w14:paraId="4C01278F" w14:textId="6EE97781" w:rsidR="00D736B6" w:rsidRDefault="00D736B6" w:rsidP="00D736B6">
      <w:pPr>
        <w:pStyle w:val="Normlnweb"/>
        <w:spacing w:before="0" w:beforeAutospacing="0" w:after="0" w:afterAutospacing="0"/>
        <w:ind w:left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          jednotný plakát ke zveřejnění v médiích. </w:t>
      </w:r>
    </w:p>
    <w:p w14:paraId="1740E8D0" w14:textId="1E06BCA0" w:rsidR="00FC08A2" w:rsidRPr="00983BE4" w:rsidRDefault="00FC08A2" w:rsidP="00FC08A2">
      <w:pPr>
        <w:pStyle w:val="Normlnweb"/>
        <w:spacing w:before="120" w:beforeAutospacing="0" w:after="0" w:afterAutospacing="0"/>
        <w:ind w:left="1418" w:hanging="141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Říjnové setkání pracovní skupiny bude otevřeno veřejnosti.</w:t>
      </w:r>
    </w:p>
    <w:p w14:paraId="3711A430" w14:textId="77777777" w:rsidR="00911278" w:rsidRPr="00983BE4" w:rsidRDefault="00911278" w:rsidP="00624F70">
      <w:pPr>
        <w:pStyle w:val="Normlnweb"/>
        <w:spacing w:before="0" w:beforeAutospacing="0" w:after="0" w:afterAutospacing="0"/>
        <w:ind w:left="142"/>
        <w:jc w:val="both"/>
        <w:rPr>
          <w:rFonts w:eastAsia="Calibri"/>
          <w:bCs/>
          <w:lang w:eastAsia="en-US"/>
        </w:rPr>
      </w:pPr>
    </w:p>
    <w:p w14:paraId="4D19BF4C" w14:textId="77777777" w:rsidR="00911278" w:rsidRDefault="00911278" w:rsidP="00624F70">
      <w:pPr>
        <w:pStyle w:val="Normlnweb"/>
        <w:spacing w:before="0" w:beforeAutospacing="0" w:after="0" w:afterAutospacing="0"/>
        <w:ind w:left="142"/>
        <w:jc w:val="both"/>
        <w:rPr>
          <w:rFonts w:eastAsia="Calibri"/>
          <w:b/>
          <w:lang w:eastAsia="en-US"/>
        </w:rPr>
      </w:pPr>
    </w:p>
    <w:p w14:paraId="6AD89DFC" w14:textId="195C7DE9" w:rsidR="00436D66" w:rsidRDefault="00624F70" w:rsidP="00624F70">
      <w:pPr>
        <w:pStyle w:val="Normlnweb"/>
        <w:spacing w:before="0" w:beforeAutospacing="0" w:after="0" w:afterAutospacing="0"/>
        <w:ind w:left="142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</w:t>
      </w:r>
      <w:r w:rsidR="00911278">
        <w:rPr>
          <w:rFonts w:eastAsia="Calibri"/>
          <w:b/>
          <w:lang w:eastAsia="en-US"/>
        </w:rPr>
        <w:t>4</w:t>
      </w:r>
      <w:r>
        <w:rPr>
          <w:rFonts w:eastAsia="Calibri"/>
          <w:b/>
          <w:lang w:eastAsia="en-US"/>
        </w:rPr>
        <w:t xml:space="preserve">) </w:t>
      </w:r>
      <w:r w:rsidR="00925F60" w:rsidRPr="00CD169F">
        <w:rPr>
          <w:rFonts w:eastAsia="Calibri"/>
          <w:b/>
          <w:lang w:eastAsia="en-US"/>
        </w:rPr>
        <w:t>P</w:t>
      </w:r>
      <w:r w:rsidR="00DA19BA" w:rsidRPr="00CD169F">
        <w:rPr>
          <w:rFonts w:eastAsia="Calibri"/>
          <w:b/>
          <w:lang w:eastAsia="en-US"/>
        </w:rPr>
        <w:t>ředání obecných informací zadavatele, poskytovatelů o změnách v jednotlivých službách</w:t>
      </w:r>
    </w:p>
    <w:p w14:paraId="1331C961" w14:textId="77777777" w:rsidR="000862F1" w:rsidRDefault="00A757B5" w:rsidP="00EF1EAB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78075963" w14:textId="77777777" w:rsidR="004C6792" w:rsidRPr="005245C5" w:rsidRDefault="004C6792" w:rsidP="004C6792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 w:rsidRPr="005245C5">
        <w:rPr>
          <w:rFonts w:eastAsia="Calibri"/>
          <w:u w:val="single"/>
          <w:lang w:eastAsia="en-US"/>
        </w:rPr>
        <w:t>Bc. Jana Gavlovská</w:t>
      </w:r>
      <w:r>
        <w:rPr>
          <w:rFonts w:eastAsia="Calibri"/>
          <w:u w:val="single"/>
          <w:lang w:eastAsia="en-US"/>
        </w:rPr>
        <w:t>,</w:t>
      </w:r>
      <w:r w:rsidRPr="005245C5">
        <w:rPr>
          <w:rFonts w:eastAsia="Calibri"/>
          <w:u w:val="single"/>
          <w:lang w:eastAsia="en-US"/>
        </w:rPr>
        <w:t> MMK:</w:t>
      </w:r>
    </w:p>
    <w:p w14:paraId="021930B9" w14:textId="4CFE3A2C" w:rsidR="004C6792" w:rsidRDefault="005809A5" w:rsidP="005809A5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19.6.</w:t>
      </w:r>
      <w:r w:rsidR="00D736B6">
        <w:rPr>
          <w:rFonts w:eastAsia="Calibri"/>
          <w:lang w:eastAsia="en-US"/>
        </w:rPr>
        <w:t>20</w:t>
      </w:r>
      <w:r>
        <w:rPr>
          <w:rFonts w:eastAsia="Calibri"/>
          <w:lang w:eastAsia="en-US"/>
        </w:rPr>
        <w:t>23</w:t>
      </w:r>
      <w:proofErr w:type="gramEnd"/>
      <w:r>
        <w:rPr>
          <w:rFonts w:eastAsia="Calibri"/>
          <w:lang w:eastAsia="en-US"/>
        </w:rPr>
        <w:t xml:space="preserve"> bude na KÚ projednáván nový střednědobý plán rozvoje sociálních služeb</w:t>
      </w:r>
    </w:p>
    <w:p w14:paraId="68907C5A" w14:textId="237E7741" w:rsidR="005809A5" w:rsidRDefault="005809A5" w:rsidP="005809A5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Byl schválen záměr vybudování nového domova pro seniory a domova se zvláštním režimem s kapacitou cca 140 lůžek. Projekt by měl být realizován do roku 2025.</w:t>
      </w:r>
    </w:p>
    <w:p w14:paraId="066E3EC1" w14:textId="77777777" w:rsidR="00CD169F" w:rsidRDefault="00CD169F" w:rsidP="00F425AF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78F5DDA7" w14:textId="77777777" w:rsidR="005809A5" w:rsidRPr="005245C5" w:rsidRDefault="005809A5" w:rsidP="005809A5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 w:rsidRPr="005245C5">
        <w:rPr>
          <w:rFonts w:eastAsia="Calibri"/>
          <w:u w:val="single"/>
          <w:lang w:eastAsia="en-US"/>
        </w:rPr>
        <w:t>Bc. Jarmila Kretková</w:t>
      </w:r>
      <w:r>
        <w:rPr>
          <w:rFonts w:eastAsia="Calibri"/>
          <w:u w:val="single"/>
          <w:lang w:eastAsia="en-US"/>
        </w:rPr>
        <w:t>,</w:t>
      </w:r>
      <w:r w:rsidRPr="005245C5">
        <w:rPr>
          <w:rFonts w:eastAsia="Calibri"/>
          <w:u w:val="single"/>
          <w:lang w:eastAsia="en-US"/>
        </w:rPr>
        <w:t> Anděl strážn</w:t>
      </w:r>
      <w:r>
        <w:rPr>
          <w:rFonts w:eastAsia="Calibri"/>
          <w:u w:val="single"/>
          <w:lang w:eastAsia="en-US"/>
        </w:rPr>
        <w:t>ý</w:t>
      </w:r>
      <w:r w:rsidRPr="005245C5">
        <w:rPr>
          <w:rFonts w:eastAsia="Calibri"/>
          <w:u w:val="single"/>
          <w:lang w:eastAsia="en-US"/>
        </w:rPr>
        <w:t>:</w:t>
      </w:r>
    </w:p>
    <w:p w14:paraId="0B454994" w14:textId="641CFE5F" w:rsidR="005809A5" w:rsidRDefault="005809A5" w:rsidP="00F82A93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Společnost Anděl strážný bude mít nové letáčky, které budou dodány do týdne sociálních služeb tak, aby mohly být prezentovány na dnech otevřených dveří v jednotlivých organizacích.</w:t>
      </w:r>
    </w:p>
    <w:p w14:paraId="10B51010" w14:textId="4C33483E" w:rsidR="009229FD" w:rsidRDefault="009229FD" w:rsidP="00F82A93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současné době mají v Karviné 10 klientů, v celém MSK 60 klientů. Nyní se služba rozšiřuje do Olomouckého kraje.</w:t>
      </w:r>
    </w:p>
    <w:p w14:paraId="60F8A1B4" w14:textId="77777777" w:rsidR="005809A5" w:rsidRDefault="005809A5" w:rsidP="005809A5">
      <w:pPr>
        <w:pStyle w:val="Normlnweb"/>
        <w:spacing w:before="0" w:beforeAutospacing="0" w:after="0" w:afterAutospacing="0"/>
        <w:ind w:left="502"/>
        <w:jc w:val="both"/>
        <w:rPr>
          <w:rFonts w:eastAsia="Calibri"/>
          <w:lang w:eastAsia="en-US"/>
        </w:rPr>
      </w:pPr>
    </w:p>
    <w:p w14:paraId="4E6A1E9F" w14:textId="25F8A140" w:rsidR="004C6792" w:rsidRPr="00FD157C" w:rsidRDefault="004C6792" w:rsidP="00F425AF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 w:rsidRPr="00FD157C">
        <w:rPr>
          <w:rFonts w:eastAsia="Calibri"/>
          <w:u w:val="single"/>
          <w:lang w:eastAsia="en-US"/>
        </w:rPr>
        <w:t xml:space="preserve">Paní </w:t>
      </w:r>
      <w:r w:rsidR="00230A3E" w:rsidRPr="00FD157C">
        <w:rPr>
          <w:rFonts w:eastAsia="Calibri"/>
          <w:u w:val="single"/>
          <w:lang w:eastAsia="en-US"/>
        </w:rPr>
        <w:t xml:space="preserve">Žaneta </w:t>
      </w:r>
      <w:r w:rsidRPr="00FD157C">
        <w:rPr>
          <w:rFonts w:eastAsia="Calibri"/>
          <w:u w:val="single"/>
          <w:lang w:eastAsia="en-US"/>
        </w:rPr>
        <w:t>Pa</w:t>
      </w:r>
      <w:r w:rsidR="00FD157C" w:rsidRPr="00FD157C">
        <w:rPr>
          <w:rFonts w:eastAsia="Calibri"/>
          <w:u w:val="single"/>
          <w:lang w:eastAsia="en-US"/>
        </w:rPr>
        <w:t>wliková</w:t>
      </w:r>
      <w:r w:rsidR="00A9370E">
        <w:rPr>
          <w:rFonts w:eastAsia="Calibri"/>
          <w:u w:val="single"/>
          <w:lang w:eastAsia="en-US"/>
        </w:rPr>
        <w:t>, ADRA</w:t>
      </w:r>
      <w:r w:rsidR="00FD157C" w:rsidRPr="00FD157C">
        <w:rPr>
          <w:rFonts w:eastAsia="Calibri"/>
          <w:u w:val="single"/>
          <w:lang w:eastAsia="en-US"/>
        </w:rPr>
        <w:t>:</w:t>
      </w:r>
    </w:p>
    <w:p w14:paraId="180E82A9" w14:textId="53B59BC9" w:rsidR="004C6792" w:rsidRDefault="00F82A93" w:rsidP="00F82A93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Adra</w:t>
      </w:r>
      <w:proofErr w:type="spellEnd"/>
      <w:r>
        <w:rPr>
          <w:rFonts w:eastAsia="Calibri"/>
          <w:lang w:eastAsia="en-US"/>
        </w:rPr>
        <w:t xml:space="preserve"> zahájila v Karviné novou aktivitu „</w:t>
      </w:r>
      <w:proofErr w:type="spellStart"/>
      <w:r>
        <w:rPr>
          <w:rFonts w:eastAsia="Calibri"/>
          <w:lang w:eastAsia="en-US"/>
        </w:rPr>
        <w:t>Adráček</w:t>
      </w:r>
      <w:proofErr w:type="spellEnd"/>
      <w:r>
        <w:rPr>
          <w:rFonts w:eastAsia="Calibri"/>
          <w:lang w:eastAsia="en-US"/>
        </w:rPr>
        <w:t xml:space="preserve">“. Jsou to maminky-dobrovolnice, které se svými malými dětmi docházejí za seniory. Tato aktivita proběhla už několikrát v Novém domově, </w:t>
      </w:r>
      <w:proofErr w:type="spellStart"/>
      <w:proofErr w:type="gramStart"/>
      <w:r>
        <w:rPr>
          <w:rFonts w:eastAsia="Calibri"/>
          <w:lang w:eastAsia="en-US"/>
        </w:rPr>
        <w:t>p.o</w:t>
      </w:r>
      <w:proofErr w:type="spellEnd"/>
      <w:r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a ze strany seniorů se setkala s velkým zájmem. </w:t>
      </w:r>
    </w:p>
    <w:p w14:paraId="0C40D358" w14:textId="77777777" w:rsidR="00532970" w:rsidRDefault="00532970" w:rsidP="00532970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349335B0" w14:textId="0DC6EC78" w:rsidR="00532970" w:rsidRDefault="00532970" w:rsidP="00532970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32970">
        <w:rPr>
          <w:rFonts w:eastAsia="Calibri"/>
          <w:u w:val="single"/>
          <w:lang w:eastAsia="en-US"/>
        </w:rPr>
        <w:t>Mgr. Renáta Gore, Mobilní hospic, Slezská Humanita</w:t>
      </w:r>
      <w:r>
        <w:rPr>
          <w:rFonts w:eastAsia="Calibri"/>
          <w:lang w:eastAsia="en-US"/>
        </w:rPr>
        <w:t>:</w:t>
      </w:r>
    </w:p>
    <w:p w14:paraId="46498FD0" w14:textId="3F830056" w:rsidR="00532970" w:rsidRDefault="00532970" w:rsidP="00532970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organizaci projednávají zavedení sociálního poradenství pro peč</w:t>
      </w:r>
      <w:r w:rsidR="00D736B6">
        <w:rPr>
          <w:rFonts w:eastAsia="Calibri"/>
          <w:lang w:eastAsia="en-US"/>
        </w:rPr>
        <w:t>ující osoby</w:t>
      </w:r>
      <w:r>
        <w:rPr>
          <w:rFonts w:eastAsia="Calibri"/>
          <w:lang w:eastAsia="en-US"/>
        </w:rPr>
        <w:t>.</w:t>
      </w:r>
    </w:p>
    <w:p w14:paraId="50B6CE5B" w14:textId="77777777" w:rsidR="00F82A93" w:rsidRDefault="00F82A93" w:rsidP="00F425AF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</w:p>
    <w:p w14:paraId="7A535763" w14:textId="56319564" w:rsidR="00532970" w:rsidRDefault="00532970" w:rsidP="00532970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Paní Šárka Filipová, Domov pro seniory, Slezská humanita:</w:t>
      </w:r>
    </w:p>
    <w:p w14:paraId="6A4C6FA1" w14:textId="51180645" w:rsidR="00532970" w:rsidRPr="00532970" w:rsidRDefault="00532970" w:rsidP="001A7F2F">
      <w:pPr>
        <w:pStyle w:val="Normlnweb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Ve službě proběhlo malování, nyní se řeší odpady a rekonstrukce koupelen.</w:t>
      </w:r>
    </w:p>
    <w:p w14:paraId="004EA7B9" w14:textId="77777777" w:rsidR="00532970" w:rsidRDefault="00532970" w:rsidP="00532970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5F3579E7" w14:textId="1B56FC27" w:rsidR="00532970" w:rsidRDefault="00A716B0" w:rsidP="00532970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u w:val="single"/>
          <w:lang w:eastAsia="en-US"/>
        </w:rPr>
        <w:t>Bc. Barbora Kahánková, lic. – Komunitní centrum Archa Karviná</w:t>
      </w:r>
      <w:r>
        <w:rPr>
          <w:rFonts w:eastAsia="Calibri"/>
          <w:lang w:eastAsia="en-US"/>
        </w:rPr>
        <w:t>:</w:t>
      </w:r>
    </w:p>
    <w:p w14:paraId="6461BC1C" w14:textId="290BC1BD" w:rsidR="00A716B0" w:rsidRDefault="00A716B0" w:rsidP="001A7F2F">
      <w:pPr>
        <w:pStyle w:val="Normlnweb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Končí školní rok Senior gymnázia. Pro velký zájem bude v září opět otevřen nový ročník</w:t>
      </w:r>
    </w:p>
    <w:p w14:paraId="69946169" w14:textId="6C134E10" w:rsidR="00A716B0" w:rsidRDefault="00A716B0" w:rsidP="001A7F2F">
      <w:pPr>
        <w:pStyle w:val="Normlnweb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Centrum provádí poradenství k mobilním technologiím</w:t>
      </w:r>
    </w:p>
    <w:p w14:paraId="01F5CBC4" w14:textId="40650374" w:rsidR="00A716B0" w:rsidRDefault="00A716B0" w:rsidP="001A7F2F">
      <w:pPr>
        <w:pStyle w:val="Normlnweb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průběhu školního roku velmi dobře funguje spolupráce se studenty Slezské univerzity</w:t>
      </w:r>
    </w:p>
    <w:p w14:paraId="4ED876FD" w14:textId="4DC95DE1" w:rsidR="00A716B0" w:rsidRDefault="00A716B0" w:rsidP="001A7F2F">
      <w:pPr>
        <w:pStyle w:val="Normlnweb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září bude mít Komunitní centrum Archa nové letáčky</w:t>
      </w:r>
    </w:p>
    <w:p w14:paraId="13E7DA14" w14:textId="77777777" w:rsidR="00647769" w:rsidRDefault="00647769" w:rsidP="00647769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38A6AECA" w14:textId="50C1AF00" w:rsidR="00647769" w:rsidRDefault="00647769" w:rsidP="00647769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647769">
        <w:rPr>
          <w:rFonts w:eastAsia="Calibri"/>
          <w:u w:val="single"/>
          <w:lang w:eastAsia="en-US"/>
        </w:rPr>
        <w:t xml:space="preserve">Mgr. Helena </w:t>
      </w:r>
      <w:proofErr w:type="spellStart"/>
      <w:r w:rsidRPr="00647769">
        <w:rPr>
          <w:rFonts w:eastAsia="Calibri"/>
          <w:u w:val="single"/>
          <w:lang w:eastAsia="en-US"/>
        </w:rPr>
        <w:t>Waclawiková</w:t>
      </w:r>
      <w:proofErr w:type="spellEnd"/>
      <w:r w:rsidRPr="00647769">
        <w:rPr>
          <w:rFonts w:eastAsia="Calibri"/>
          <w:u w:val="single"/>
          <w:lang w:eastAsia="en-US"/>
        </w:rPr>
        <w:t>, Nový domov Karviná</w:t>
      </w:r>
      <w:r>
        <w:rPr>
          <w:rFonts w:eastAsia="Calibri"/>
          <w:lang w:eastAsia="en-US"/>
        </w:rPr>
        <w:t>:</w:t>
      </w:r>
    </w:p>
    <w:p w14:paraId="5069EDB9" w14:textId="74AC9E6E" w:rsidR="00647769" w:rsidRDefault="00647769" w:rsidP="001A7F2F">
      <w:pPr>
        <w:pStyle w:val="Normlnweb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červnu se v domově konala velká zahradní slavnost v havajském stylu, které se zúčastnili i rodinní příslušníci klientů. Program i občerstvení bylo bohaté a fotky z této akce jsou umístěny i na </w:t>
      </w:r>
      <w:proofErr w:type="spellStart"/>
      <w:r>
        <w:rPr>
          <w:rFonts w:eastAsia="Calibri"/>
          <w:lang w:eastAsia="en-US"/>
        </w:rPr>
        <w:t>facebookové</w:t>
      </w:r>
      <w:proofErr w:type="spellEnd"/>
      <w:r>
        <w:rPr>
          <w:rFonts w:eastAsia="Calibri"/>
          <w:lang w:eastAsia="en-US"/>
        </w:rPr>
        <w:t xml:space="preserve"> stránce domova. </w:t>
      </w:r>
    </w:p>
    <w:p w14:paraId="43289963" w14:textId="5282D47C" w:rsidR="00647769" w:rsidRDefault="00647769" w:rsidP="001A7F2F">
      <w:pPr>
        <w:pStyle w:val="Normlnweb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Probíhá intenzivní proškolování zaměstnanců v zavádění konceptu paliativní péče v rámci projektu Nadace Abakus</w:t>
      </w:r>
    </w:p>
    <w:p w14:paraId="2DFE9F8C" w14:textId="578827B8" w:rsidR="00647769" w:rsidRDefault="00647769" w:rsidP="00647769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14:paraId="04D55DF7" w14:textId="77777777" w:rsidR="001A7F2F" w:rsidRDefault="001A7F2F" w:rsidP="001A7F2F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5245C5">
        <w:rPr>
          <w:rFonts w:eastAsia="Calibri"/>
          <w:u w:val="single"/>
          <w:lang w:eastAsia="en-US"/>
        </w:rPr>
        <w:t>P. Hana Dvořáková</w:t>
      </w:r>
      <w:r>
        <w:rPr>
          <w:rFonts w:eastAsia="Calibri"/>
          <w:u w:val="single"/>
          <w:lang w:eastAsia="en-US"/>
        </w:rPr>
        <w:t>,</w:t>
      </w:r>
      <w:r w:rsidRPr="005245C5">
        <w:rPr>
          <w:rFonts w:eastAsia="Calibri"/>
          <w:u w:val="single"/>
          <w:lang w:eastAsia="en-US"/>
        </w:rPr>
        <w:t xml:space="preserve"> Senior Point Karviná</w:t>
      </w:r>
      <w:r>
        <w:rPr>
          <w:rFonts w:eastAsia="Calibri"/>
          <w:lang w:eastAsia="en-US"/>
        </w:rPr>
        <w:t>:</w:t>
      </w:r>
    </w:p>
    <w:p w14:paraId="002515DF" w14:textId="4BA8D4E3" w:rsidR="001A7F2F" w:rsidRDefault="001A7F2F" w:rsidP="001A7F2F">
      <w:pPr>
        <w:pStyle w:val="Normlnweb"/>
        <w:numPr>
          <w:ilvl w:val="0"/>
          <w:numId w:val="14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27.6.23</w:t>
      </w:r>
      <w:proofErr w:type="gramEnd"/>
      <w:r>
        <w:rPr>
          <w:rFonts w:eastAsia="Calibri"/>
          <w:lang w:eastAsia="en-US"/>
        </w:rPr>
        <w:t xml:space="preserve"> proběhne beseda na téma Vývoj kriminality v ČR a Karviné v letech 1989-2022</w:t>
      </w:r>
    </w:p>
    <w:p w14:paraId="103ADD4B" w14:textId="0C436173" w:rsidR="001A7F2F" w:rsidRPr="001A7F2F" w:rsidRDefault="001A7F2F" w:rsidP="008129A9">
      <w:pPr>
        <w:pStyle w:val="Normlnweb"/>
        <w:numPr>
          <w:ilvl w:val="0"/>
          <w:numId w:val="13"/>
        </w:numPr>
        <w:spacing w:before="0" w:beforeAutospacing="0" w:after="0" w:afterAutospacing="0"/>
        <w:ind w:left="709"/>
        <w:jc w:val="both"/>
        <w:rPr>
          <w:rFonts w:eastAsia="Calibri"/>
          <w:lang w:eastAsia="en-US"/>
        </w:rPr>
      </w:pPr>
      <w:r w:rsidRPr="001A7F2F">
        <w:rPr>
          <w:rFonts w:eastAsia="Calibri"/>
          <w:lang w:eastAsia="en-US"/>
        </w:rPr>
        <w:t>Na 2. pololetí se ve spolupráci se Zdravou lékárnou připravuje přednáška o lécích</w:t>
      </w:r>
    </w:p>
    <w:p w14:paraId="0FA024F2" w14:textId="77777777" w:rsidR="001A7F2F" w:rsidRDefault="001A7F2F" w:rsidP="001A7F2F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2CFBB84C" w14:textId="77777777" w:rsidR="001A7F2F" w:rsidRDefault="001A7F2F" w:rsidP="001A7F2F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D15FB2">
        <w:rPr>
          <w:rFonts w:eastAsia="Calibri"/>
          <w:u w:val="single"/>
          <w:lang w:eastAsia="en-US"/>
        </w:rPr>
        <w:t xml:space="preserve">Bc. Jana </w:t>
      </w:r>
      <w:proofErr w:type="spellStart"/>
      <w:r w:rsidRPr="00D15FB2">
        <w:rPr>
          <w:rFonts w:eastAsia="Calibri"/>
          <w:u w:val="single"/>
          <w:lang w:eastAsia="en-US"/>
        </w:rPr>
        <w:t>Hrnčiarová</w:t>
      </w:r>
      <w:proofErr w:type="spellEnd"/>
      <w:r w:rsidRPr="00D15FB2">
        <w:rPr>
          <w:rFonts w:eastAsia="Calibri"/>
          <w:u w:val="single"/>
          <w:lang w:eastAsia="en-US"/>
        </w:rPr>
        <w:t xml:space="preserve"> z Úřadu práce</w:t>
      </w:r>
      <w:r>
        <w:rPr>
          <w:rFonts w:eastAsia="Calibri"/>
          <w:lang w:eastAsia="en-US"/>
        </w:rPr>
        <w:t>:</w:t>
      </w:r>
    </w:p>
    <w:p w14:paraId="4FDA0723" w14:textId="3267191C" w:rsidR="001A7F2F" w:rsidRDefault="001A7F2F" w:rsidP="00230A3E">
      <w:pPr>
        <w:pStyle w:val="Normlnweb"/>
        <w:numPr>
          <w:ilvl w:val="0"/>
          <w:numId w:val="13"/>
        </w:numPr>
        <w:spacing w:before="0" w:beforeAutospacing="0" w:after="0" w:afterAutospacing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Čeká se na novelu zákona o sociálních službách, která by měla </w:t>
      </w:r>
      <w:r w:rsidR="00230A3E">
        <w:rPr>
          <w:rFonts w:eastAsia="Calibri"/>
          <w:lang w:eastAsia="en-US"/>
        </w:rPr>
        <w:t xml:space="preserve">přinést </w:t>
      </w:r>
      <w:r>
        <w:rPr>
          <w:rFonts w:eastAsia="Calibri"/>
          <w:lang w:eastAsia="en-US"/>
        </w:rPr>
        <w:t>změn</w:t>
      </w:r>
      <w:r w:rsidR="00230A3E">
        <w:rPr>
          <w:rFonts w:eastAsia="Calibri"/>
          <w:lang w:eastAsia="en-US"/>
        </w:rPr>
        <w:t>y v nepojistných sociálních dávkách a měla by platit</w:t>
      </w:r>
      <w:r>
        <w:rPr>
          <w:rFonts w:eastAsia="Calibri"/>
          <w:lang w:eastAsia="en-US"/>
        </w:rPr>
        <w:t xml:space="preserve"> od </w:t>
      </w:r>
      <w:proofErr w:type="gramStart"/>
      <w:r>
        <w:rPr>
          <w:rFonts w:eastAsia="Calibri"/>
          <w:lang w:eastAsia="en-US"/>
        </w:rPr>
        <w:t>1.1.2024</w:t>
      </w:r>
      <w:proofErr w:type="gramEnd"/>
      <w:r>
        <w:rPr>
          <w:rFonts w:eastAsia="Calibri"/>
          <w:lang w:eastAsia="en-US"/>
        </w:rPr>
        <w:t xml:space="preserve">. </w:t>
      </w:r>
    </w:p>
    <w:p w14:paraId="03294A0E" w14:textId="77777777" w:rsidR="001A7F2F" w:rsidRDefault="001A7F2F" w:rsidP="00F425AF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</w:p>
    <w:p w14:paraId="4D1C0BF0" w14:textId="77777777" w:rsidR="00230A3E" w:rsidRPr="00FD157C" w:rsidRDefault="00230A3E" w:rsidP="00230A3E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 w:rsidRPr="00FD157C">
        <w:rPr>
          <w:rFonts w:eastAsia="Calibri"/>
          <w:u w:val="single"/>
          <w:lang w:eastAsia="en-US"/>
        </w:rPr>
        <w:t xml:space="preserve">Bc. </w:t>
      </w:r>
      <w:r>
        <w:rPr>
          <w:rFonts w:eastAsia="Calibri"/>
          <w:u w:val="single"/>
          <w:lang w:eastAsia="en-US"/>
        </w:rPr>
        <w:t xml:space="preserve">Monika </w:t>
      </w:r>
      <w:proofErr w:type="spellStart"/>
      <w:r>
        <w:rPr>
          <w:rFonts w:eastAsia="Calibri"/>
          <w:u w:val="single"/>
          <w:lang w:eastAsia="en-US"/>
        </w:rPr>
        <w:t>Potyšová</w:t>
      </w:r>
      <w:proofErr w:type="spellEnd"/>
      <w:r w:rsidRPr="00FD157C">
        <w:rPr>
          <w:rFonts w:eastAsia="Calibri"/>
          <w:u w:val="single"/>
          <w:lang w:eastAsia="en-US"/>
        </w:rPr>
        <w:t>, SS Karviná, pečovatelská služba, osobní asistence:</w:t>
      </w:r>
    </w:p>
    <w:p w14:paraId="3DE16211" w14:textId="77777777" w:rsidR="00230A3E" w:rsidRDefault="00230A3E" w:rsidP="00230A3E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Proběhla oslava 20 let trvání organizace Sociální služby Karviná</w:t>
      </w:r>
    </w:p>
    <w:p w14:paraId="6B8AA0EF" w14:textId="77777777" w:rsidR="00230A3E" w:rsidRDefault="00230A3E" w:rsidP="00230A3E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Začíná být velký zájem o službu asistence a pečovatelskou službu, je však problém se zaměstnanci</w:t>
      </w:r>
    </w:p>
    <w:p w14:paraId="400D09F2" w14:textId="434C6CE5" w:rsidR="00FD157C" w:rsidRPr="00230A3E" w:rsidRDefault="00230A3E" w:rsidP="00230A3E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Terénní služba řeší podporu pozůstalým</w:t>
      </w:r>
    </w:p>
    <w:p w14:paraId="4F435531" w14:textId="77777777" w:rsidR="00A9370E" w:rsidRDefault="00A9370E" w:rsidP="00A9370E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14:paraId="3D88557A" w14:textId="77777777" w:rsidR="00A9370E" w:rsidRDefault="00A9370E" w:rsidP="00DA19BA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14:paraId="32440CD4" w14:textId="65FA5AD1" w:rsidR="00DA19BA" w:rsidRPr="00DA19BA" w:rsidRDefault="00B96318" w:rsidP="00DA19BA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</w:t>
      </w:r>
      <w:r w:rsidR="00911278">
        <w:rPr>
          <w:rFonts w:eastAsia="Calibri"/>
          <w:b/>
          <w:lang w:eastAsia="en-US"/>
        </w:rPr>
        <w:t>5</w:t>
      </w:r>
      <w:r>
        <w:rPr>
          <w:rFonts w:eastAsia="Calibri"/>
          <w:b/>
          <w:lang w:eastAsia="en-US"/>
        </w:rPr>
        <w:t>)</w:t>
      </w:r>
      <w:r w:rsidR="00DA19BA" w:rsidRPr="00DA19BA">
        <w:rPr>
          <w:rFonts w:eastAsia="Calibri"/>
          <w:b/>
          <w:lang w:eastAsia="en-US"/>
        </w:rPr>
        <w:t> Ukončení</w:t>
      </w:r>
      <w:r w:rsidR="00723663">
        <w:rPr>
          <w:rFonts w:eastAsia="Calibri"/>
          <w:b/>
          <w:lang w:eastAsia="en-US"/>
        </w:rPr>
        <w:t xml:space="preserve"> a</w:t>
      </w:r>
      <w:r>
        <w:rPr>
          <w:rFonts w:eastAsia="Calibri"/>
          <w:b/>
          <w:lang w:eastAsia="en-US"/>
        </w:rPr>
        <w:t xml:space="preserve"> stanovení dalších termínů pro setkání PS:</w:t>
      </w:r>
      <w:r w:rsidR="00DA19BA" w:rsidRPr="00DA19BA">
        <w:rPr>
          <w:rFonts w:eastAsia="Calibri"/>
          <w:b/>
          <w:lang w:eastAsia="en-US"/>
        </w:rPr>
        <w:t>   </w:t>
      </w:r>
    </w:p>
    <w:p w14:paraId="77ACDCE1" w14:textId="77777777" w:rsidR="00DA19BA" w:rsidRDefault="00DA19BA" w:rsidP="00DA19B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3DA2A8F6" w14:textId="77777777" w:rsidR="00677F38" w:rsidRDefault="00B96318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61EBA">
        <w:rPr>
          <w:rFonts w:ascii="Times New Roman" w:hAnsi="Times New Roman"/>
          <w:sz w:val="24"/>
          <w:szCs w:val="24"/>
        </w:rPr>
        <w:t>Další termín</w:t>
      </w:r>
      <w:r w:rsidR="0019615F">
        <w:rPr>
          <w:rFonts w:ascii="Times New Roman" w:hAnsi="Times New Roman"/>
          <w:sz w:val="24"/>
          <w:szCs w:val="24"/>
        </w:rPr>
        <w:t xml:space="preserve"> </w:t>
      </w:r>
      <w:r w:rsidR="00261EBA">
        <w:rPr>
          <w:rFonts w:ascii="Times New Roman" w:hAnsi="Times New Roman"/>
          <w:sz w:val="24"/>
          <w:szCs w:val="24"/>
        </w:rPr>
        <w:t>setkání pracovní skupiny „Senioři“ bud</w:t>
      </w:r>
      <w:r w:rsidR="000C469E">
        <w:rPr>
          <w:rFonts w:ascii="Times New Roman" w:hAnsi="Times New Roman"/>
          <w:sz w:val="24"/>
          <w:szCs w:val="24"/>
        </w:rPr>
        <w:t>e</w:t>
      </w:r>
      <w:r w:rsidR="0019615F">
        <w:rPr>
          <w:rFonts w:ascii="Times New Roman" w:hAnsi="Times New Roman"/>
          <w:sz w:val="24"/>
          <w:szCs w:val="24"/>
        </w:rPr>
        <w:t xml:space="preserve">: </w:t>
      </w:r>
    </w:p>
    <w:p w14:paraId="2438BDB6" w14:textId="77777777" w:rsidR="00B96318" w:rsidRDefault="00B96318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FD2A883" w14:textId="263A75BC" w:rsidR="00ED3DD0" w:rsidRDefault="00ED3DD0" w:rsidP="00ED3D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DD0">
        <w:rPr>
          <w:rFonts w:ascii="Times New Roman" w:hAnsi="Times New Roman"/>
          <w:b/>
          <w:sz w:val="24"/>
          <w:szCs w:val="24"/>
        </w:rPr>
        <w:t>15.</w:t>
      </w:r>
      <w:r w:rsidR="00230A3E">
        <w:rPr>
          <w:rFonts w:ascii="Times New Roman" w:hAnsi="Times New Roman"/>
          <w:b/>
          <w:sz w:val="24"/>
          <w:szCs w:val="24"/>
        </w:rPr>
        <w:t xml:space="preserve"> </w:t>
      </w:r>
      <w:r w:rsidRPr="00ED3DD0">
        <w:rPr>
          <w:rFonts w:ascii="Times New Roman" w:hAnsi="Times New Roman"/>
          <w:b/>
          <w:sz w:val="24"/>
          <w:szCs w:val="24"/>
        </w:rPr>
        <w:t>0</w:t>
      </w:r>
      <w:r w:rsidR="00230A3E">
        <w:rPr>
          <w:rFonts w:ascii="Times New Roman" w:hAnsi="Times New Roman"/>
          <w:b/>
          <w:sz w:val="24"/>
          <w:szCs w:val="24"/>
        </w:rPr>
        <w:t>9</w:t>
      </w:r>
      <w:r w:rsidRPr="00ED3DD0">
        <w:rPr>
          <w:rFonts w:ascii="Times New Roman" w:hAnsi="Times New Roman"/>
          <w:b/>
          <w:sz w:val="24"/>
          <w:szCs w:val="24"/>
        </w:rPr>
        <w:t>.</w:t>
      </w:r>
      <w:r w:rsidR="00230A3E">
        <w:rPr>
          <w:rFonts w:ascii="Times New Roman" w:hAnsi="Times New Roman"/>
          <w:b/>
          <w:sz w:val="24"/>
          <w:szCs w:val="24"/>
        </w:rPr>
        <w:t xml:space="preserve"> </w:t>
      </w:r>
      <w:r w:rsidRPr="00ED3DD0">
        <w:rPr>
          <w:rFonts w:ascii="Times New Roman" w:hAnsi="Times New Roman"/>
          <w:b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318">
        <w:rPr>
          <w:rFonts w:ascii="Times New Roman" w:hAnsi="Times New Roman"/>
          <w:b/>
          <w:sz w:val="24"/>
          <w:szCs w:val="24"/>
        </w:rPr>
        <w:t xml:space="preserve">v 09:00 hod. </w:t>
      </w:r>
      <w:r w:rsidR="00230A3E">
        <w:rPr>
          <w:rFonts w:ascii="Times New Roman" w:hAnsi="Times New Roman"/>
          <w:b/>
          <w:sz w:val="24"/>
          <w:szCs w:val="24"/>
        </w:rPr>
        <w:t xml:space="preserve">ve </w:t>
      </w:r>
      <w:r w:rsidRPr="00B96318">
        <w:rPr>
          <w:rFonts w:ascii="Times New Roman" w:hAnsi="Times New Roman"/>
          <w:b/>
          <w:sz w:val="24"/>
          <w:szCs w:val="24"/>
        </w:rPr>
        <w:t>Spolkov</w:t>
      </w:r>
      <w:r w:rsidR="00230A3E">
        <w:rPr>
          <w:rFonts w:ascii="Times New Roman" w:hAnsi="Times New Roman"/>
          <w:b/>
          <w:sz w:val="24"/>
          <w:szCs w:val="24"/>
        </w:rPr>
        <w:t>ém</w:t>
      </w:r>
      <w:r w:rsidRPr="00B96318">
        <w:rPr>
          <w:rFonts w:ascii="Times New Roman" w:hAnsi="Times New Roman"/>
          <w:b/>
          <w:sz w:val="24"/>
          <w:szCs w:val="24"/>
        </w:rPr>
        <w:t xml:space="preserve"> d</w:t>
      </w:r>
      <w:r w:rsidR="00230A3E">
        <w:rPr>
          <w:rFonts w:ascii="Times New Roman" w:hAnsi="Times New Roman"/>
          <w:b/>
          <w:sz w:val="24"/>
          <w:szCs w:val="24"/>
        </w:rPr>
        <w:t xml:space="preserve">omě. </w:t>
      </w:r>
      <w:r w:rsidR="00230A3E" w:rsidRPr="00230A3E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případě změny bude upřesněno </w:t>
      </w:r>
      <w:r w:rsidRPr="00055060">
        <w:rPr>
          <w:rFonts w:ascii="Times New Roman" w:hAnsi="Times New Roman"/>
          <w:sz w:val="24"/>
          <w:szCs w:val="24"/>
        </w:rPr>
        <w:t>prostřednictvím e-mailu.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9788AD" w14:textId="77777777" w:rsidR="00ED3DD0" w:rsidRDefault="00ED3DD0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A2C17B" w14:textId="4C6E966C" w:rsidR="007D72D5" w:rsidRDefault="009C7659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toto setkán</w:t>
      </w:r>
      <w:r w:rsidR="007D72D5">
        <w:rPr>
          <w:rFonts w:ascii="Times New Roman" w:hAnsi="Times New Roman"/>
          <w:sz w:val="24"/>
          <w:szCs w:val="24"/>
        </w:rPr>
        <w:t>í bud</w:t>
      </w:r>
      <w:r w:rsidR="00230A3E">
        <w:rPr>
          <w:rFonts w:ascii="Times New Roman" w:hAnsi="Times New Roman"/>
          <w:sz w:val="24"/>
          <w:szCs w:val="24"/>
        </w:rPr>
        <w:t>e</w:t>
      </w:r>
      <w:r w:rsidR="007D72D5">
        <w:rPr>
          <w:rFonts w:ascii="Times New Roman" w:hAnsi="Times New Roman"/>
          <w:sz w:val="24"/>
          <w:szCs w:val="24"/>
        </w:rPr>
        <w:t xml:space="preserve"> s pozváním osloven</w:t>
      </w:r>
      <w:r w:rsidR="00230A3E">
        <w:rPr>
          <w:rFonts w:ascii="Times New Roman" w:hAnsi="Times New Roman"/>
          <w:sz w:val="24"/>
          <w:szCs w:val="24"/>
        </w:rPr>
        <w:t xml:space="preserve">a </w:t>
      </w:r>
      <w:r w:rsidR="007D72D5" w:rsidRPr="007D72D5">
        <w:rPr>
          <w:rFonts w:ascii="Times New Roman" w:hAnsi="Times New Roman"/>
          <w:sz w:val="24"/>
          <w:szCs w:val="24"/>
        </w:rPr>
        <w:t>Bc. Jana Karasová</w:t>
      </w:r>
      <w:r w:rsidR="007D72D5">
        <w:rPr>
          <w:rFonts w:ascii="Times New Roman" w:hAnsi="Times New Roman"/>
          <w:sz w:val="24"/>
          <w:szCs w:val="24"/>
        </w:rPr>
        <w:t>, zdravotně sociální pracovnice v KHN Karviná</w:t>
      </w:r>
      <w:r w:rsidR="00230A3E">
        <w:rPr>
          <w:rFonts w:ascii="Times New Roman" w:hAnsi="Times New Roman"/>
          <w:sz w:val="24"/>
          <w:szCs w:val="24"/>
        </w:rPr>
        <w:t>.</w:t>
      </w:r>
    </w:p>
    <w:p w14:paraId="0FE57509" w14:textId="77777777" w:rsidR="007D72D5" w:rsidRDefault="007D72D5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C79C94" w14:textId="2B34C4CD" w:rsidR="00AE114F" w:rsidRPr="00B9383F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 xml:space="preserve">V Karviné dne </w:t>
      </w:r>
      <w:r w:rsidR="00230A3E">
        <w:rPr>
          <w:rFonts w:ascii="Times New Roman" w:hAnsi="Times New Roman"/>
          <w:sz w:val="24"/>
          <w:szCs w:val="24"/>
        </w:rPr>
        <w:t>15</w:t>
      </w:r>
      <w:r w:rsidR="00925F60">
        <w:rPr>
          <w:rFonts w:ascii="Times New Roman" w:hAnsi="Times New Roman"/>
          <w:sz w:val="24"/>
          <w:szCs w:val="24"/>
        </w:rPr>
        <w:t xml:space="preserve">. </w:t>
      </w:r>
      <w:r w:rsidR="00230A3E">
        <w:rPr>
          <w:rFonts w:ascii="Times New Roman" w:hAnsi="Times New Roman"/>
          <w:sz w:val="24"/>
          <w:szCs w:val="24"/>
        </w:rPr>
        <w:t>6</w:t>
      </w:r>
      <w:r w:rsidR="00925F60">
        <w:rPr>
          <w:rFonts w:ascii="Times New Roman" w:hAnsi="Times New Roman"/>
          <w:sz w:val="24"/>
          <w:szCs w:val="24"/>
        </w:rPr>
        <w:t>. 202</w:t>
      </w:r>
      <w:r w:rsidR="000C469E">
        <w:rPr>
          <w:rFonts w:ascii="Times New Roman" w:hAnsi="Times New Roman"/>
          <w:sz w:val="24"/>
          <w:szCs w:val="24"/>
        </w:rPr>
        <w:t>3</w:t>
      </w:r>
    </w:p>
    <w:p w14:paraId="34CED074" w14:textId="77777777" w:rsidR="00975D68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1FC130" w14:textId="77777777" w:rsidR="0004513C" w:rsidRPr="00B9383F" w:rsidRDefault="0004513C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43407A" w14:textId="77777777" w:rsidR="00975D68" w:rsidRPr="00B9383F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1D0D73D8" w14:textId="77777777" w:rsidR="00E51B9A" w:rsidRDefault="001A4E1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Mgr. Helena </w:t>
      </w:r>
      <w:proofErr w:type="spellStart"/>
      <w:r>
        <w:rPr>
          <w:rFonts w:ascii="Times New Roman" w:hAnsi="Times New Roman"/>
          <w:b/>
          <w:sz w:val="24"/>
          <w:szCs w:val="24"/>
        </w:rPr>
        <w:t>Waclawiková</w:t>
      </w:r>
      <w:proofErr w:type="spellEnd"/>
    </w:p>
    <w:p w14:paraId="2821F20C" w14:textId="77777777" w:rsidR="00975D68" w:rsidRDefault="00975D68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83F">
        <w:rPr>
          <w:rFonts w:ascii="Times New Roman" w:hAnsi="Times New Roman"/>
          <w:b/>
          <w:sz w:val="24"/>
          <w:szCs w:val="24"/>
        </w:rPr>
        <w:t>manažerka pracovní skupiny</w:t>
      </w:r>
    </w:p>
    <w:p w14:paraId="394F8243" w14:textId="77777777"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451E41" w14:textId="77777777"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A67C42" w14:textId="77777777" w:rsidR="005B409B" w:rsidRPr="000C469E" w:rsidRDefault="00513DD4" w:rsidP="00ED5A1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69E">
        <w:rPr>
          <w:rFonts w:ascii="Times New Roman" w:hAnsi="Times New Roman"/>
          <w:bCs/>
          <w:sz w:val="24"/>
          <w:szCs w:val="24"/>
        </w:rPr>
        <w:t>………………………………………</w:t>
      </w:r>
    </w:p>
    <w:p w14:paraId="75F99EE1" w14:textId="77777777" w:rsidR="001F35AB" w:rsidRDefault="005E62CA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zapsala: </w:t>
      </w:r>
      <w:r w:rsidR="000C469E">
        <w:rPr>
          <w:rFonts w:ascii="Times New Roman" w:hAnsi="Times New Roman"/>
          <w:b/>
          <w:sz w:val="24"/>
          <w:szCs w:val="24"/>
        </w:rPr>
        <w:t xml:space="preserve">Mgr. Helena </w:t>
      </w:r>
      <w:proofErr w:type="spellStart"/>
      <w:r w:rsidR="000C469E">
        <w:rPr>
          <w:rFonts w:ascii="Times New Roman" w:hAnsi="Times New Roman"/>
          <w:b/>
          <w:sz w:val="24"/>
          <w:szCs w:val="24"/>
        </w:rPr>
        <w:t>Waclawiková</w:t>
      </w:r>
      <w:proofErr w:type="spellEnd"/>
    </w:p>
    <w:sectPr w:rsidR="001F35AB" w:rsidSect="006129CB">
      <w:footerReference w:type="even" r:id="rId8"/>
      <w:footerReference w:type="default" r:id="rId9"/>
      <w:headerReference w:type="first" r:id="rId10"/>
      <w:pgSz w:w="11906" w:h="16838"/>
      <w:pgMar w:top="1054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E7AA2" w14:textId="77777777" w:rsidR="000F2FF6" w:rsidRDefault="000F2FF6">
      <w:pPr>
        <w:spacing w:after="0" w:line="240" w:lineRule="auto"/>
      </w:pPr>
      <w:r>
        <w:separator/>
      </w:r>
    </w:p>
  </w:endnote>
  <w:endnote w:type="continuationSeparator" w:id="0">
    <w:p w14:paraId="44CAB062" w14:textId="77777777" w:rsidR="000F2FF6" w:rsidRDefault="000F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BF83E" w14:textId="77777777" w:rsidR="00FF66E9" w:rsidRDefault="00850E1B">
    <w:pPr>
      <w:pStyle w:val="Zpat"/>
    </w:pPr>
    <w: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1FB3D" w14:textId="1CB77167" w:rsidR="00FF66E9" w:rsidRDefault="00850E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736B6">
      <w:rPr>
        <w:noProof/>
      </w:rPr>
      <w:t>3</w:t>
    </w:r>
    <w:r>
      <w:fldChar w:fldCharType="end"/>
    </w:r>
  </w:p>
  <w:p w14:paraId="27802D9A" w14:textId="77777777" w:rsidR="00FF66E9" w:rsidRDefault="00D736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81A7E" w14:textId="77777777" w:rsidR="000F2FF6" w:rsidRDefault="000F2FF6">
      <w:pPr>
        <w:spacing w:after="0" w:line="240" w:lineRule="auto"/>
      </w:pPr>
      <w:r>
        <w:separator/>
      </w:r>
    </w:p>
  </w:footnote>
  <w:footnote w:type="continuationSeparator" w:id="0">
    <w:p w14:paraId="4D7A78A2" w14:textId="77777777" w:rsidR="000F2FF6" w:rsidRDefault="000F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30FF" w14:textId="77777777" w:rsidR="006129CB" w:rsidRDefault="006129CB" w:rsidP="006129CB">
    <w:pPr>
      <w:pStyle w:val="Zhlav"/>
      <w:jc w:val="center"/>
    </w:pPr>
    <w:r>
      <w:rPr>
        <w:noProof/>
        <w:lang w:eastAsia="cs-CZ"/>
      </w:rPr>
      <w:drawing>
        <wp:inline distT="0" distB="0" distL="0" distR="0" wp14:anchorId="578CFF17" wp14:editId="57230872">
          <wp:extent cx="899795" cy="89979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686E">
      <w:rPr>
        <w:rFonts w:ascii="Cambria" w:hAnsi="Cambria"/>
        <w:lang w:eastAsia="cs-CZ"/>
      </w:rPr>
      <w:t xml:space="preserve"> </w:t>
    </w:r>
    <w:r w:rsidRPr="006E7EA7">
      <w:rPr>
        <w:color w:val="0070C0"/>
      </w:rPr>
      <w:t>Komunitní plánování sociálních a návazných služeb na území města Karviná</w:t>
    </w:r>
    <w:r>
      <w:t>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20D"/>
    <w:multiLevelType w:val="hybridMultilevel"/>
    <w:tmpl w:val="1E0E5A92"/>
    <w:lvl w:ilvl="0" w:tplc="0F80E08E">
      <w:start w:val="16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535158"/>
    <w:multiLevelType w:val="hybridMultilevel"/>
    <w:tmpl w:val="B136FA4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E352AA1"/>
    <w:multiLevelType w:val="hybridMultilevel"/>
    <w:tmpl w:val="4AB0C2E8"/>
    <w:lvl w:ilvl="0" w:tplc="0F80E08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F62AA"/>
    <w:multiLevelType w:val="hybridMultilevel"/>
    <w:tmpl w:val="765062AA"/>
    <w:lvl w:ilvl="0" w:tplc="82880F04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6B773D1"/>
    <w:multiLevelType w:val="hybridMultilevel"/>
    <w:tmpl w:val="B58AE680"/>
    <w:lvl w:ilvl="0" w:tplc="0F80E08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275F7"/>
    <w:multiLevelType w:val="hybridMultilevel"/>
    <w:tmpl w:val="48FAFA22"/>
    <w:lvl w:ilvl="0" w:tplc="957C397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272D0"/>
    <w:multiLevelType w:val="hybridMultilevel"/>
    <w:tmpl w:val="C2D4B898"/>
    <w:lvl w:ilvl="0" w:tplc="2978671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2FA5119E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966381A"/>
    <w:multiLevelType w:val="hybridMultilevel"/>
    <w:tmpl w:val="4DEE270E"/>
    <w:lvl w:ilvl="0" w:tplc="12A460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7200EB"/>
    <w:multiLevelType w:val="hybridMultilevel"/>
    <w:tmpl w:val="AE407E9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0B440B5"/>
    <w:multiLevelType w:val="hybridMultilevel"/>
    <w:tmpl w:val="AD66BDDC"/>
    <w:lvl w:ilvl="0" w:tplc="0F80E08E">
      <w:start w:val="16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3AC3A5C"/>
    <w:multiLevelType w:val="hybridMultilevel"/>
    <w:tmpl w:val="6ACC7CDA"/>
    <w:lvl w:ilvl="0" w:tplc="D6D6603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E5E67"/>
    <w:multiLevelType w:val="hybridMultilevel"/>
    <w:tmpl w:val="DB92F1F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2"/>
  </w:num>
  <w:num w:numId="13">
    <w:abstractNumId w:val="0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68"/>
    <w:rsid w:val="000066C5"/>
    <w:rsid w:val="00022161"/>
    <w:rsid w:val="0002413F"/>
    <w:rsid w:val="00025C04"/>
    <w:rsid w:val="00032374"/>
    <w:rsid w:val="0004362E"/>
    <w:rsid w:val="0004384E"/>
    <w:rsid w:val="0004513C"/>
    <w:rsid w:val="00047FB9"/>
    <w:rsid w:val="00055060"/>
    <w:rsid w:val="00056B0C"/>
    <w:rsid w:val="00065EED"/>
    <w:rsid w:val="00066A06"/>
    <w:rsid w:val="00067DDC"/>
    <w:rsid w:val="00075147"/>
    <w:rsid w:val="000862F1"/>
    <w:rsid w:val="000A012A"/>
    <w:rsid w:val="000A0897"/>
    <w:rsid w:val="000B14B7"/>
    <w:rsid w:val="000B6980"/>
    <w:rsid w:val="000C06F3"/>
    <w:rsid w:val="000C0EE5"/>
    <w:rsid w:val="000C469E"/>
    <w:rsid w:val="000D7110"/>
    <w:rsid w:val="000E2474"/>
    <w:rsid w:val="000E364A"/>
    <w:rsid w:val="000F2FF6"/>
    <w:rsid w:val="001009CB"/>
    <w:rsid w:val="00103C04"/>
    <w:rsid w:val="00111E81"/>
    <w:rsid w:val="00115581"/>
    <w:rsid w:val="00125742"/>
    <w:rsid w:val="00126454"/>
    <w:rsid w:val="00127B5B"/>
    <w:rsid w:val="00132F74"/>
    <w:rsid w:val="00136E99"/>
    <w:rsid w:val="00141292"/>
    <w:rsid w:val="00151BBC"/>
    <w:rsid w:val="00161E37"/>
    <w:rsid w:val="001639E7"/>
    <w:rsid w:val="00167318"/>
    <w:rsid w:val="0017509C"/>
    <w:rsid w:val="001775C0"/>
    <w:rsid w:val="00184C16"/>
    <w:rsid w:val="00185968"/>
    <w:rsid w:val="001927FC"/>
    <w:rsid w:val="001944D2"/>
    <w:rsid w:val="0019615F"/>
    <w:rsid w:val="0019759B"/>
    <w:rsid w:val="001A4E14"/>
    <w:rsid w:val="001A77A5"/>
    <w:rsid w:val="001A7F2F"/>
    <w:rsid w:val="001B0A2B"/>
    <w:rsid w:val="001B21D2"/>
    <w:rsid w:val="001B2D2E"/>
    <w:rsid w:val="001B53A9"/>
    <w:rsid w:val="001B581E"/>
    <w:rsid w:val="001B6DFA"/>
    <w:rsid w:val="001C6E0B"/>
    <w:rsid w:val="001D0974"/>
    <w:rsid w:val="001D1C95"/>
    <w:rsid w:val="001D7E7B"/>
    <w:rsid w:val="001F2C37"/>
    <w:rsid w:val="001F35AB"/>
    <w:rsid w:val="002173CE"/>
    <w:rsid w:val="00225801"/>
    <w:rsid w:val="00230A3E"/>
    <w:rsid w:val="0023171B"/>
    <w:rsid w:val="00237027"/>
    <w:rsid w:val="00251B56"/>
    <w:rsid w:val="00261EBA"/>
    <w:rsid w:val="0026508E"/>
    <w:rsid w:val="00271072"/>
    <w:rsid w:val="00282FB8"/>
    <w:rsid w:val="0028369A"/>
    <w:rsid w:val="00283E3D"/>
    <w:rsid w:val="00285A48"/>
    <w:rsid w:val="00290F58"/>
    <w:rsid w:val="002A726A"/>
    <w:rsid w:val="002B0332"/>
    <w:rsid w:val="002B2780"/>
    <w:rsid w:val="002B3D74"/>
    <w:rsid w:val="002B6BD2"/>
    <w:rsid w:val="002B7DF6"/>
    <w:rsid w:val="002B7F7F"/>
    <w:rsid w:val="002B7FE9"/>
    <w:rsid w:val="002E01E4"/>
    <w:rsid w:val="002E4D9F"/>
    <w:rsid w:val="002E50FB"/>
    <w:rsid w:val="002F2840"/>
    <w:rsid w:val="00301C10"/>
    <w:rsid w:val="00307605"/>
    <w:rsid w:val="00311AE6"/>
    <w:rsid w:val="00317168"/>
    <w:rsid w:val="00327C96"/>
    <w:rsid w:val="003349C7"/>
    <w:rsid w:val="00340499"/>
    <w:rsid w:val="003509DC"/>
    <w:rsid w:val="0035460F"/>
    <w:rsid w:val="0036720D"/>
    <w:rsid w:val="0036743F"/>
    <w:rsid w:val="00372604"/>
    <w:rsid w:val="00383B01"/>
    <w:rsid w:val="003847A1"/>
    <w:rsid w:val="00384AE8"/>
    <w:rsid w:val="003A3E20"/>
    <w:rsid w:val="003B307E"/>
    <w:rsid w:val="003C2AFC"/>
    <w:rsid w:val="003D291A"/>
    <w:rsid w:val="003D3EDA"/>
    <w:rsid w:val="003D5EA9"/>
    <w:rsid w:val="003E10EF"/>
    <w:rsid w:val="003E7404"/>
    <w:rsid w:val="00403102"/>
    <w:rsid w:val="00413387"/>
    <w:rsid w:val="00414338"/>
    <w:rsid w:val="00421EC4"/>
    <w:rsid w:val="0043134C"/>
    <w:rsid w:val="00431E45"/>
    <w:rsid w:val="00435D5D"/>
    <w:rsid w:val="00436D66"/>
    <w:rsid w:val="00444B84"/>
    <w:rsid w:val="00460D24"/>
    <w:rsid w:val="00466B92"/>
    <w:rsid w:val="00474140"/>
    <w:rsid w:val="00477F33"/>
    <w:rsid w:val="004807F3"/>
    <w:rsid w:val="00486320"/>
    <w:rsid w:val="00486ED3"/>
    <w:rsid w:val="004901D9"/>
    <w:rsid w:val="00495B5F"/>
    <w:rsid w:val="0049642E"/>
    <w:rsid w:val="00496A85"/>
    <w:rsid w:val="00497D3B"/>
    <w:rsid w:val="004A5EA0"/>
    <w:rsid w:val="004B2BCB"/>
    <w:rsid w:val="004B4601"/>
    <w:rsid w:val="004C3A88"/>
    <w:rsid w:val="004C6792"/>
    <w:rsid w:val="004D1F38"/>
    <w:rsid w:val="004D20AB"/>
    <w:rsid w:val="004D259D"/>
    <w:rsid w:val="004D421A"/>
    <w:rsid w:val="004D4777"/>
    <w:rsid w:val="004F5D95"/>
    <w:rsid w:val="00503317"/>
    <w:rsid w:val="00503396"/>
    <w:rsid w:val="0050684E"/>
    <w:rsid w:val="00507C90"/>
    <w:rsid w:val="00513DD4"/>
    <w:rsid w:val="00516545"/>
    <w:rsid w:val="00522364"/>
    <w:rsid w:val="0052459C"/>
    <w:rsid w:val="005245C5"/>
    <w:rsid w:val="00532970"/>
    <w:rsid w:val="005513CD"/>
    <w:rsid w:val="0055480E"/>
    <w:rsid w:val="0055716F"/>
    <w:rsid w:val="00566638"/>
    <w:rsid w:val="0056685C"/>
    <w:rsid w:val="00580700"/>
    <w:rsid w:val="005809A5"/>
    <w:rsid w:val="005935D1"/>
    <w:rsid w:val="005A1519"/>
    <w:rsid w:val="005A1604"/>
    <w:rsid w:val="005A27DF"/>
    <w:rsid w:val="005A6BA6"/>
    <w:rsid w:val="005B409B"/>
    <w:rsid w:val="005C2954"/>
    <w:rsid w:val="005D1A23"/>
    <w:rsid w:val="005D7C93"/>
    <w:rsid w:val="005E31B2"/>
    <w:rsid w:val="005E62CA"/>
    <w:rsid w:val="005F575D"/>
    <w:rsid w:val="00601000"/>
    <w:rsid w:val="00612429"/>
    <w:rsid w:val="006129CB"/>
    <w:rsid w:val="00617DA0"/>
    <w:rsid w:val="00624F70"/>
    <w:rsid w:val="006352A2"/>
    <w:rsid w:val="00636CEB"/>
    <w:rsid w:val="00647769"/>
    <w:rsid w:val="00651652"/>
    <w:rsid w:val="00651C4B"/>
    <w:rsid w:val="00656D65"/>
    <w:rsid w:val="00666073"/>
    <w:rsid w:val="006710D5"/>
    <w:rsid w:val="00671A13"/>
    <w:rsid w:val="00671B2E"/>
    <w:rsid w:val="00675256"/>
    <w:rsid w:val="00677F38"/>
    <w:rsid w:val="00695FE1"/>
    <w:rsid w:val="006A16F5"/>
    <w:rsid w:val="006A7E19"/>
    <w:rsid w:val="006B288B"/>
    <w:rsid w:val="006B768B"/>
    <w:rsid w:val="006B7EAA"/>
    <w:rsid w:val="006C43F3"/>
    <w:rsid w:val="006E0513"/>
    <w:rsid w:val="006E2A4E"/>
    <w:rsid w:val="006E6A83"/>
    <w:rsid w:val="006F77AC"/>
    <w:rsid w:val="00706E02"/>
    <w:rsid w:val="00710E80"/>
    <w:rsid w:val="0072157B"/>
    <w:rsid w:val="00723663"/>
    <w:rsid w:val="007317AF"/>
    <w:rsid w:val="007324FE"/>
    <w:rsid w:val="00736B29"/>
    <w:rsid w:val="007524AE"/>
    <w:rsid w:val="0076097D"/>
    <w:rsid w:val="007644BF"/>
    <w:rsid w:val="00770AAE"/>
    <w:rsid w:val="007727FF"/>
    <w:rsid w:val="00774526"/>
    <w:rsid w:val="007746E9"/>
    <w:rsid w:val="00780B38"/>
    <w:rsid w:val="00782E94"/>
    <w:rsid w:val="0079367D"/>
    <w:rsid w:val="007A0044"/>
    <w:rsid w:val="007A1246"/>
    <w:rsid w:val="007A6FC6"/>
    <w:rsid w:val="007A7456"/>
    <w:rsid w:val="007B5546"/>
    <w:rsid w:val="007C26CE"/>
    <w:rsid w:val="007C3EC7"/>
    <w:rsid w:val="007D268E"/>
    <w:rsid w:val="007D5526"/>
    <w:rsid w:val="007D72D5"/>
    <w:rsid w:val="007E029E"/>
    <w:rsid w:val="007E403B"/>
    <w:rsid w:val="007F217D"/>
    <w:rsid w:val="007F62D4"/>
    <w:rsid w:val="007F6C3E"/>
    <w:rsid w:val="00806A03"/>
    <w:rsid w:val="00807651"/>
    <w:rsid w:val="0081184E"/>
    <w:rsid w:val="00821B96"/>
    <w:rsid w:val="00823635"/>
    <w:rsid w:val="008346C6"/>
    <w:rsid w:val="00840D7A"/>
    <w:rsid w:val="00850E1B"/>
    <w:rsid w:val="0086407D"/>
    <w:rsid w:val="008673A4"/>
    <w:rsid w:val="00875663"/>
    <w:rsid w:val="00875D62"/>
    <w:rsid w:val="0087602E"/>
    <w:rsid w:val="00883A41"/>
    <w:rsid w:val="00890A18"/>
    <w:rsid w:val="00895A22"/>
    <w:rsid w:val="008A140A"/>
    <w:rsid w:val="008A19F4"/>
    <w:rsid w:val="008B2CE1"/>
    <w:rsid w:val="008B3196"/>
    <w:rsid w:val="008B5B84"/>
    <w:rsid w:val="008D09EF"/>
    <w:rsid w:val="008F141F"/>
    <w:rsid w:val="008F5F8C"/>
    <w:rsid w:val="00911278"/>
    <w:rsid w:val="0091426B"/>
    <w:rsid w:val="00921972"/>
    <w:rsid w:val="009229FD"/>
    <w:rsid w:val="009237DD"/>
    <w:rsid w:val="0092588A"/>
    <w:rsid w:val="00925F60"/>
    <w:rsid w:val="00942DF4"/>
    <w:rsid w:val="009439BD"/>
    <w:rsid w:val="009518E4"/>
    <w:rsid w:val="00962DBE"/>
    <w:rsid w:val="00974BB2"/>
    <w:rsid w:val="00975D68"/>
    <w:rsid w:val="00983BE4"/>
    <w:rsid w:val="00983C4C"/>
    <w:rsid w:val="0099130A"/>
    <w:rsid w:val="00991CCE"/>
    <w:rsid w:val="00995750"/>
    <w:rsid w:val="009A158A"/>
    <w:rsid w:val="009B0E22"/>
    <w:rsid w:val="009B2DD3"/>
    <w:rsid w:val="009C3B4A"/>
    <w:rsid w:val="009C7659"/>
    <w:rsid w:val="009D0898"/>
    <w:rsid w:val="009D1EA2"/>
    <w:rsid w:val="009D32BE"/>
    <w:rsid w:val="009E0E16"/>
    <w:rsid w:val="009E1C09"/>
    <w:rsid w:val="009E3698"/>
    <w:rsid w:val="00A00F41"/>
    <w:rsid w:val="00A15FF7"/>
    <w:rsid w:val="00A23F44"/>
    <w:rsid w:val="00A337FF"/>
    <w:rsid w:val="00A35C72"/>
    <w:rsid w:val="00A55E65"/>
    <w:rsid w:val="00A570EF"/>
    <w:rsid w:val="00A57F7B"/>
    <w:rsid w:val="00A603E7"/>
    <w:rsid w:val="00A60F03"/>
    <w:rsid w:val="00A624C4"/>
    <w:rsid w:val="00A643F0"/>
    <w:rsid w:val="00A6549F"/>
    <w:rsid w:val="00A716B0"/>
    <w:rsid w:val="00A757B5"/>
    <w:rsid w:val="00A81BEE"/>
    <w:rsid w:val="00A902BA"/>
    <w:rsid w:val="00A9370E"/>
    <w:rsid w:val="00A945E9"/>
    <w:rsid w:val="00A96E9E"/>
    <w:rsid w:val="00AA2885"/>
    <w:rsid w:val="00AA29FF"/>
    <w:rsid w:val="00AA62E9"/>
    <w:rsid w:val="00AB39EF"/>
    <w:rsid w:val="00AE079A"/>
    <w:rsid w:val="00AE114F"/>
    <w:rsid w:val="00AE2D50"/>
    <w:rsid w:val="00AE43EA"/>
    <w:rsid w:val="00AF2381"/>
    <w:rsid w:val="00AF3854"/>
    <w:rsid w:val="00B07DAE"/>
    <w:rsid w:val="00B147A6"/>
    <w:rsid w:val="00B20718"/>
    <w:rsid w:val="00B26F93"/>
    <w:rsid w:val="00B317C2"/>
    <w:rsid w:val="00B3275C"/>
    <w:rsid w:val="00B32BD9"/>
    <w:rsid w:val="00B44766"/>
    <w:rsid w:val="00B4679B"/>
    <w:rsid w:val="00B4726D"/>
    <w:rsid w:val="00B47457"/>
    <w:rsid w:val="00B51582"/>
    <w:rsid w:val="00B5352D"/>
    <w:rsid w:val="00B56681"/>
    <w:rsid w:val="00B65952"/>
    <w:rsid w:val="00B96318"/>
    <w:rsid w:val="00BA07D8"/>
    <w:rsid w:val="00BB53D8"/>
    <w:rsid w:val="00BB7088"/>
    <w:rsid w:val="00BC29ED"/>
    <w:rsid w:val="00BF6FD8"/>
    <w:rsid w:val="00C01C62"/>
    <w:rsid w:val="00C0294A"/>
    <w:rsid w:val="00C07575"/>
    <w:rsid w:val="00C11DCF"/>
    <w:rsid w:val="00C1321F"/>
    <w:rsid w:val="00C16E69"/>
    <w:rsid w:val="00C24A95"/>
    <w:rsid w:val="00C26E8F"/>
    <w:rsid w:val="00C30A1D"/>
    <w:rsid w:val="00C32010"/>
    <w:rsid w:val="00C35C35"/>
    <w:rsid w:val="00C3712D"/>
    <w:rsid w:val="00C40A7E"/>
    <w:rsid w:val="00C41FBF"/>
    <w:rsid w:val="00C46694"/>
    <w:rsid w:val="00C56364"/>
    <w:rsid w:val="00C6090F"/>
    <w:rsid w:val="00C74E38"/>
    <w:rsid w:val="00C8395F"/>
    <w:rsid w:val="00C9449F"/>
    <w:rsid w:val="00CD169F"/>
    <w:rsid w:val="00CE152D"/>
    <w:rsid w:val="00CE15E4"/>
    <w:rsid w:val="00CE1607"/>
    <w:rsid w:val="00CE2334"/>
    <w:rsid w:val="00CE5A13"/>
    <w:rsid w:val="00CF0CB1"/>
    <w:rsid w:val="00CF213E"/>
    <w:rsid w:val="00CF63AD"/>
    <w:rsid w:val="00D04CC4"/>
    <w:rsid w:val="00D15FB2"/>
    <w:rsid w:val="00D24913"/>
    <w:rsid w:val="00D25AB3"/>
    <w:rsid w:val="00D364D5"/>
    <w:rsid w:val="00D42493"/>
    <w:rsid w:val="00D447F2"/>
    <w:rsid w:val="00D61C31"/>
    <w:rsid w:val="00D6344D"/>
    <w:rsid w:val="00D736B6"/>
    <w:rsid w:val="00D76EAF"/>
    <w:rsid w:val="00D85309"/>
    <w:rsid w:val="00D96C78"/>
    <w:rsid w:val="00DA19A5"/>
    <w:rsid w:val="00DA19BA"/>
    <w:rsid w:val="00DA3D75"/>
    <w:rsid w:val="00DA4B17"/>
    <w:rsid w:val="00DB1547"/>
    <w:rsid w:val="00DB1C47"/>
    <w:rsid w:val="00DB743F"/>
    <w:rsid w:val="00DC4F6A"/>
    <w:rsid w:val="00DD0E80"/>
    <w:rsid w:val="00DD3E33"/>
    <w:rsid w:val="00DE0EF9"/>
    <w:rsid w:val="00DE31E5"/>
    <w:rsid w:val="00E00761"/>
    <w:rsid w:val="00E10645"/>
    <w:rsid w:val="00E128C4"/>
    <w:rsid w:val="00E15D89"/>
    <w:rsid w:val="00E17B5B"/>
    <w:rsid w:val="00E17F09"/>
    <w:rsid w:val="00E2537A"/>
    <w:rsid w:val="00E31A39"/>
    <w:rsid w:val="00E3644A"/>
    <w:rsid w:val="00E40859"/>
    <w:rsid w:val="00E4338D"/>
    <w:rsid w:val="00E47137"/>
    <w:rsid w:val="00E51B9A"/>
    <w:rsid w:val="00E557B3"/>
    <w:rsid w:val="00E62BD0"/>
    <w:rsid w:val="00E665CD"/>
    <w:rsid w:val="00E74DEC"/>
    <w:rsid w:val="00E84408"/>
    <w:rsid w:val="00E872B6"/>
    <w:rsid w:val="00EB726D"/>
    <w:rsid w:val="00ED3DD0"/>
    <w:rsid w:val="00ED4D36"/>
    <w:rsid w:val="00ED5A11"/>
    <w:rsid w:val="00EE2D57"/>
    <w:rsid w:val="00EE77B3"/>
    <w:rsid w:val="00EF12F2"/>
    <w:rsid w:val="00EF1C1F"/>
    <w:rsid w:val="00EF1EAB"/>
    <w:rsid w:val="00EF63A8"/>
    <w:rsid w:val="00F005A7"/>
    <w:rsid w:val="00F10B54"/>
    <w:rsid w:val="00F10CB2"/>
    <w:rsid w:val="00F21104"/>
    <w:rsid w:val="00F3187D"/>
    <w:rsid w:val="00F3765F"/>
    <w:rsid w:val="00F425AF"/>
    <w:rsid w:val="00F43768"/>
    <w:rsid w:val="00F44A38"/>
    <w:rsid w:val="00F52F1E"/>
    <w:rsid w:val="00F60797"/>
    <w:rsid w:val="00F64811"/>
    <w:rsid w:val="00F65952"/>
    <w:rsid w:val="00F77D98"/>
    <w:rsid w:val="00F82A93"/>
    <w:rsid w:val="00F86078"/>
    <w:rsid w:val="00F95070"/>
    <w:rsid w:val="00F97374"/>
    <w:rsid w:val="00FA54D0"/>
    <w:rsid w:val="00FA69B0"/>
    <w:rsid w:val="00FB0FA5"/>
    <w:rsid w:val="00FB46CD"/>
    <w:rsid w:val="00FB7389"/>
    <w:rsid w:val="00FC08A2"/>
    <w:rsid w:val="00FC09B8"/>
    <w:rsid w:val="00FC1A6A"/>
    <w:rsid w:val="00FC3809"/>
    <w:rsid w:val="00FD157C"/>
    <w:rsid w:val="00FD3E34"/>
    <w:rsid w:val="00FD4AF4"/>
    <w:rsid w:val="00FE4543"/>
    <w:rsid w:val="00FE4C4B"/>
    <w:rsid w:val="00FE73FB"/>
    <w:rsid w:val="00FE774E"/>
    <w:rsid w:val="00FF232F"/>
    <w:rsid w:val="00FF3D04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9AA49"/>
  <w15:docId w15:val="{079CA4FD-5608-44CD-9255-03357F56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67D"/>
  </w:style>
  <w:style w:type="paragraph" w:styleId="Nadpis1">
    <w:name w:val="heading 1"/>
    <w:basedOn w:val="Normln"/>
    <w:next w:val="Normln"/>
    <w:link w:val="Nadpis1Char"/>
    <w:uiPriority w:val="9"/>
    <w:qFormat/>
    <w:rsid w:val="0079367D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367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36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367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367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367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367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367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367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367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7936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79367D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Zhlav">
    <w:name w:val="header"/>
    <w:basedOn w:val="Normln"/>
    <w:link w:val="Zhlav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75D6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75D68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975D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D68"/>
    <w:rPr>
      <w:rFonts w:ascii="Tahoma" w:eastAsia="Times New Roman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79367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Siln">
    <w:name w:val="Strong"/>
    <w:basedOn w:val="Standardnpsmoodstavce"/>
    <w:uiPriority w:val="22"/>
    <w:qFormat/>
    <w:rsid w:val="007936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9367D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ormlnweb">
    <w:name w:val="Normal (Web)"/>
    <w:basedOn w:val="Normln"/>
    <w:uiPriority w:val="99"/>
    <w:unhideWhenUsed/>
    <w:rsid w:val="0051654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grkhzd">
    <w:name w:val="grkhzd"/>
    <w:basedOn w:val="Standardnpsmoodstavce"/>
    <w:rsid w:val="00F64811"/>
  </w:style>
  <w:style w:type="character" w:customStyle="1" w:styleId="lrzxr">
    <w:name w:val="lrzxr"/>
    <w:basedOn w:val="Standardnpsmoodstavce"/>
    <w:rsid w:val="00F64811"/>
  </w:style>
  <w:style w:type="character" w:styleId="Hypertextovodkaz">
    <w:name w:val="Hyperlink"/>
    <w:basedOn w:val="Standardnpsmoodstavce"/>
    <w:uiPriority w:val="99"/>
    <w:unhideWhenUsed/>
    <w:rsid w:val="00F64811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79367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367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367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elementor-icon-list-text">
    <w:name w:val="elementor-icon-list-text"/>
    <w:basedOn w:val="Standardnpsmoodstavce"/>
    <w:rsid w:val="008B2CE1"/>
  </w:style>
  <w:style w:type="paragraph" w:styleId="Bezmezer">
    <w:name w:val="No Spacing"/>
    <w:uiPriority w:val="1"/>
    <w:qFormat/>
    <w:rsid w:val="0079367D"/>
    <w:pPr>
      <w:spacing w:after="0" w:line="240" w:lineRule="auto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79367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367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367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9367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79367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79367D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79367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9367D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367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367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936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9367D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9367D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79367D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79367D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9367D"/>
    <w:pPr>
      <w:outlineLvl w:val="9"/>
    </w:pPr>
  </w:style>
  <w:style w:type="table" w:customStyle="1" w:styleId="Svtltabulkasmkou1zvraznn61">
    <w:name w:val="Světlá tabulka s mřížkou 1 – zvýraznění 61"/>
    <w:basedOn w:val="Normlntabulka"/>
    <w:uiPriority w:val="46"/>
    <w:rsid w:val="00136E99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2">
    <w:name w:val="Světlá tabulka s mřížkou 1 – zvýraznění 62"/>
    <w:basedOn w:val="Normlntabulka"/>
    <w:uiPriority w:val="46"/>
    <w:rsid w:val="00624F70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2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C4289-AD4B-4F08-BAC5-5D354F25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802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KONTAKT Karviná, terénní program</dc:creator>
  <cp:lastModifiedBy>Wiechećová Andrea</cp:lastModifiedBy>
  <cp:revision>3</cp:revision>
  <cp:lastPrinted>2023-07-10T06:57:00Z</cp:lastPrinted>
  <dcterms:created xsi:type="dcterms:W3CDTF">2023-07-10T06:37:00Z</dcterms:created>
  <dcterms:modified xsi:type="dcterms:W3CDTF">2023-07-10T06:57:00Z</dcterms:modified>
</cp:coreProperties>
</file>