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A76CCA">
      <w:pPr>
        <w:pStyle w:val="Nadpis1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E95F1F">
        <w:t>22.04</w:t>
      </w:r>
      <w:r w:rsidR="0086636E">
        <w:t>.2022</w:t>
      </w:r>
      <w:proofErr w:type="gramEnd"/>
      <w:r w:rsidR="00A833C9">
        <w:t>.</w:t>
      </w:r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6719C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437804">
        <w:t xml:space="preserve">Bc. Marcel Dvořák, </w:t>
      </w:r>
      <w:r w:rsidR="00552492">
        <w:t xml:space="preserve">Mgr. Daniel Rychlík MBA, </w:t>
      </w:r>
      <w:r w:rsidR="00E95F1F">
        <w:t xml:space="preserve">Bc. Vladimíra </w:t>
      </w:r>
      <w:proofErr w:type="spellStart"/>
      <w:r w:rsidR="00E95F1F">
        <w:t>Salvetová</w:t>
      </w:r>
      <w:proofErr w:type="spellEnd"/>
      <w:r w:rsidR="00FF03DF">
        <w:t xml:space="preserve">, </w:t>
      </w:r>
      <w:r w:rsidR="00C348AF">
        <w:t xml:space="preserve">Bc. Kaniová Šárka, </w:t>
      </w:r>
      <w:r w:rsidR="00E95F1F">
        <w:t xml:space="preserve">Jarmila Jedličková, </w:t>
      </w:r>
      <w:r w:rsidR="00FF03DF">
        <w:t xml:space="preserve">Iveta </w:t>
      </w:r>
      <w:proofErr w:type="spellStart"/>
      <w:r w:rsidR="00FF03DF">
        <w:t>Kuczerová</w:t>
      </w:r>
      <w:proofErr w:type="spellEnd"/>
      <w:r w:rsidR="00FF03DF">
        <w:t>,</w:t>
      </w:r>
      <w:r w:rsidR="00E95F1F">
        <w:t xml:space="preserve"> Bc. Karolína Bobek </w:t>
      </w:r>
      <w:proofErr w:type="spellStart"/>
      <w:r w:rsidR="00E95F1F">
        <w:t>Pazdziorová</w:t>
      </w:r>
      <w:proofErr w:type="spellEnd"/>
      <w:r w:rsidR="00E95F1F">
        <w:t>,</w:t>
      </w:r>
      <w:r w:rsidR="00FF03DF">
        <w:t xml:space="preserve"> </w:t>
      </w:r>
      <w:r w:rsidR="00E95F1F">
        <w:t>Dana Koukolová,</w:t>
      </w:r>
      <w:r w:rsidR="00FF03DF">
        <w:t xml:space="preserve"> Ing. Milana </w:t>
      </w:r>
      <w:proofErr w:type="spellStart"/>
      <w:r w:rsidR="00FF03DF">
        <w:t>Bakšová</w:t>
      </w:r>
      <w:proofErr w:type="spellEnd"/>
      <w:r w:rsidR="00FF03DF">
        <w:t xml:space="preserve">, Bc. Pavlína Zárubová, Bc. Jarmila Kretková, Ing. Martina Jelínková, </w:t>
      </w:r>
      <w:r w:rsidR="00C348AF">
        <w:t xml:space="preserve">Dana </w:t>
      </w:r>
      <w:proofErr w:type="spellStart"/>
      <w:r w:rsidR="00C348AF">
        <w:t>Berkiová</w:t>
      </w:r>
      <w:proofErr w:type="spellEnd"/>
      <w:r w:rsidR="00C348AF">
        <w:t xml:space="preserve">, Zdeňka Šípková, Libuše </w:t>
      </w:r>
      <w:proofErr w:type="spellStart"/>
      <w:r w:rsidR="00C348AF">
        <w:t>Puková</w:t>
      </w:r>
      <w:proofErr w:type="spellEnd"/>
      <w:r w:rsidR="00FF03DF">
        <w:t xml:space="preserve">, </w:t>
      </w:r>
      <w:r w:rsidR="00C348AF">
        <w:t xml:space="preserve">Margita Menšíková, </w:t>
      </w:r>
      <w:r w:rsidR="006719C2">
        <w:t xml:space="preserve">Blažena </w:t>
      </w:r>
      <w:proofErr w:type="spellStart"/>
      <w:r w:rsidR="006719C2">
        <w:t>Monczková</w:t>
      </w:r>
      <w:proofErr w:type="spellEnd"/>
      <w:r w:rsidR="006719C2">
        <w:t>,</w:t>
      </w:r>
      <w:r w:rsidR="00C348AF">
        <w:t xml:space="preserve"> </w:t>
      </w:r>
      <w:r w:rsidR="006719C2">
        <w:t xml:space="preserve"> Bc. Jana Gavlovská, Bc. Andrea Wiechećová, Mgr. Leona Seberová, </w:t>
      </w:r>
      <w:r w:rsidR="006719C2">
        <w:rPr>
          <w:rFonts w:ascii="Calibri" w:eastAsia="Calibri" w:hAnsi="Calibri" w:cs="Calibri"/>
          <w:lang w:eastAsia="cs-CZ"/>
        </w:rPr>
        <w:t xml:space="preserve">Mgr. Jarmila </w:t>
      </w:r>
      <w:proofErr w:type="spellStart"/>
      <w:r w:rsidR="006719C2">
        <w:rPr>
          <w:rFonts w:ascii="Calibri" w:eastAsia="Calibri" w:hAnsi="Calibri" w:cs="Calibri"/>
          <w:lang w:eastAsia="cs-CZ"/>
        </w:rPr>
        <w:t>Zelková</w:t>
      </w:r>
      <w:proofErr w:type="spellEnd"/>
      <w:r w:rsidR="00C348AF">
        <w:rPr>
          <w:rFonts w:ascii="Calibri" w:eastAsia="Calibri" w:hAnsi="Calibri" w:cs="Calibri"/>
          <w:lang w:eastAsia="cs-CZ"/>
        </w:rPr>
        <w:t xml:space="preserve">, Bc. Jana </w:t>
      </w:r>
      <w:proofErr w:type="spellStart"/>
      <w:r w:rsidR="00C348AF">
        <w:rPr>
          <w:rFonts w:ascii="Calibri" w:eastAsia="Calibri" w:hAnsi="Calibri" w:cs="Calibri"/>
          <w:lang w:eastAsia="cs-CZ"/>
        </w:rPr>
        <w:t>Hrnčiarová</w:t>
      </w:r>
      <w:proofErr w:type="spellEnd"/>
      <w:r w:rsidR="006719C2">
        <w:rPr>
          <w:rFonts w:ascii="Calibri" w:eastAsia="Calibri" w:hAnsi="Calibri" w:cs="Calibri"/>
          <w:lang w:eastAsia="cs-CZ"/>
        </w:rPr>
        <w:t xml:space="preserve"> </w:t>
      </w:r>
    </w:p>
    <w:p w:rsidR="00FF03DF" w:rsidRDefault="007659BA" w:rsidP="0082178E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FF03DF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E95F1F">
        <w:t xml:space="preserve">Bc. Jaroslav </w:t>
      </w:r>
      <w:proofErr w:type="spellStart"/>
      <w:r w:rsidR="00E95F1F">
        <w:t>Wita</w:t>
      </w:r>
      <w:proofErr w:type="spellEnd"/>
      <w:r w:rsidR="00E95F1F">
        <w:t>,</w:t>
      </w:r>
      <w:r w:rsidR="00FF03DF">
        <w:t xml:space="preserve"> Bc. Iveta </w:t>
      </w:r>
      <w:proofErr w:type="spellStart"/>
      <w:r w:rsidR="00FF03DF">
        <w:t>Koždoňová</w:t>
      </w:r>
      <w:proofErr w:type="spellEnd"/>
      <w:r w:rsidR="00FF03DF">
        <w:t>,</w:t>
      </w:r>
      <w:r w:rsidR="00E95F1F" w:rsidRPr="00E95F1F">
        <w:t xml:space="preserve"> </w:t>
      </w:r>
      <w:r w:rsidR="00E95F1F">
        <w:t>Mgr. Adéla Hovorková,</w:t>
      </w:r>
      <w:r w:rsidR="00FF03DF">
        <w:t xml:space="preserve"> </w:t>
      </w:r>
      <w:r w:rsidR="00BC276E">
        <w:t>Jana Kubinová</w:t>
      </w:r>
      <w:r w:rsidR="00FF03DF">
        <w:t xml:space="preserve">, </w:t>
      </w:r>
      <w:r w:rsidR="006719C2">
        <w:t>Mgr.</w:t>
      </w:r>
      <w:r w:rsidR="001C4354">
        <w:t> </w:t>
      </w:r>
      <w:r w:rsidR="006719C2">
        <w:t>Martina Bednářová</w:t>
      </w:r>
      <w:r w:rsidR="00BC276E">
        <w:t xml:space="preserve">, </w:t>
      </w:r>
      <w:r w:rsidR="00C348AF">
        <w:t xml:space="preserve">Mgr. Zuzana Stiborová, </w:t>
      </w:r>
      <w:proofErr w:type="spellStart"/>
      <w:r w:rsidR="00C348AF">
        <w:t>DiS</w:t>
      </w:r>
      <w:proofErr w:type="spellEnd"/>
      <w:r w:rsidR="00C348AF">
        <w:t xml:space="preserve">., </w:t>
      </w:r>
      <w:r w:rsidR="00BC276E">
        <w:t xml:space="preserve">Xenie </w:t>
      </w:r>
      <w:proofErr w:type="spellStart"/>
      <w:r w:rsidR="00BC276E">
        <w:t>Simerská</w:t>
      </w:r>
      <w:proofErr w:type="spellEnd"/>
      <w:r w:rsidR="00BC276E">
        <w:t xml:space="preserve">, Gabriela </w:t>
      </w:r>
      <w:proofErr w:type="spellStart"/>
      <w:r w:rsidR="00BC276E">
        <w:t>Feberová</w:t>
      </w:r>
      <w:proofErr w:type="spellEnd"/>
      <w:r w:rsidR="00C348AF">
        <w:t xml:space="preserve">, Ing. Kamila </w:t>
      </w:r>
      <w:proofErr w:type="spellStart"/>
      <w:r w:rsidR="00C348AF">
        <w:t>Fašungová</w:t>
      </w:r>
      <w:proofErr w:type="spellEnd"/>
    </w:p>
    <w:p w:rsidR="00FF03DF" w:rsidRDefault="009D740B" w:rsidP="002C51ED">
      <w:pPr>
        <w:spacing w:line="240" w:lineRule="auto"/>
        <w:jc w:val="both"/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CB3F2E">
        <w:t xml:space="preserve"> </w:t>
      </w:r>
      <w:r w:rsidR="00FF03DF">
        <w:t xml:space="preserve"> </w:t>
      </w:r>
    </w:p>
    <w:p w:rsidR="002C51ED" w:rsidRDefault="00B35E08" w:rsidP="00C348AF">
      <w:p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B35E08">
        <w:rPr>
          <w:rFonts w:ascii="Calibri" w:eastAsia="Calibri" w:hAnsi="Calibri" w:cs="Calibri"/>
          <w:b/>
          <w:color w:val="4F81BD" w:themeColor="accent1"/>
          <w:sz w:val="24"/>
          <w:szCs w:val="24"/>
          <w:lang w:eastAsia="cs-CZ"/>
        </w:rPr>
        <w:t>H</w:t>
      </w:r>
      <w:r w:rsidRPr="0003779F">
        <w:rPr>
          <w:rFonts w:ascii="Calibri" w:eastAsia="Calibri" w:hAnsi="Calibri" w:cs="Calibri"/>
          <w:b/>
          <w:color w:val="4F81BD" w:themeColor="accent1"/>
          <w:sz w:val="26"/>
          <w:szCs w:val="26"/>
          <w:lang w:eastAsia="cs-CZ"/>
        </w:rPr>
        <w:t>os</w:t>
      </w:r>
      <w:r w:rsidRPr="00B35E08">
        <w:rPr>
          <w:rFonts w:ascii="Calibri" w:eastAsia="Calibri" w:hAnsi="Calibri" w:cs="Calibri"/>
          <w:b/>
          <w:color w:val="4F81BD" w:themeColor="accent1"/>
          <w:sz w:val="24"/>
          <w:szCs w:val="24"/>
          <w:lang w:eastAsia="cs-CZ"/>
        </w:rPr>
        <w:t>t</w:t>
      </w:r>
      <w:r w:rsidR="007B5BC0">
        <w:rPr>
          <w:rFonts w:ascii="Calibri" w:eastAsia="Calibri" w:hAnsi="Calibri" w:cs="Calibri"/>
          <w:b/>
          <w:color w:val="4F81BD" w:themeColor="accent1"/>
          <w:sz w:val="24"/>
          <w:szCs w:val="24"/>
          <w:lang w:eastAsia="cs-CZ"/>
        </w:rPr>
        <w:t>é</w:t>
      </w:r>
      <w:r w:rsidRPr="002B5762">
        <w:rPr>
          <w:rFonts w:ascii="Calibri" w:eastAsia="Calibri" w:hAnsi="Calibri" w:cs="Calibri"/>
          <w:lang w:eastAsia="cs-CZ"/>
        </w:rPr>
        <w:t>:</w:t>
      </w:r>
      <w:r w:rsidR="009642C6">
        <w:rPr>
          <w:rFonts w:ascii="Calibri" w:eastAsia="Calibri" w:hAnsi="Calibri" w:cs="Calibri"/>
          <w:lang w:eastAsia="cs-CZ"/>
        </w:rPr>
        <w:t xml:space="preserve"> </w:t>
      </w:r>
    </w:p>
    <w:p w:rsidR="00C348AF" w:rsidRDefault="00C348AF" w:rsidP="00C348AF">
      <w:pP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 xml:space="preserve">Pracovní skupina </w:t>
      </w:r>
      <w:r w:rsidR="009316C8">
        <w:rPr>
          <w:rFonts w:ascii="Calibri" w:eastAsia="Calibri" w:hAnsi="Calibri" w:cs="Calibri"/>
          <w:b/>
          <w:lang w:eastAsia="cs-CZ"/>
        </w:rPr>
        <w:t>je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552492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 (</w:t>
      </w:r>
      <w:r w:rsidR="002C51ED">
        <w:rPr>
          <w:b/>
        </w:rPr>
        <w:t>kontrola</w:t>
      </w:r>
      <w:r>
        <w:rPr>
          <w:b/>
        </w:rPr>
        <w:t xml:space="preserve"> a revize složení PS,</w:t>
      </w:r>
      <w:r w:rsidR="002C51ED">
        <w:rPr>
          <w:b/>
        </w:rPr>
        <w:t xml:space="preserve"> kontaktů</w:t>
      </w:r>
      <w:r>
        <w:rPr>
          <w:b/>
        </w:rPr>
        <w:t>, zda je PS usnášení schopna)</w:t>
      </w:r>
    </w:p>
    <w:p w:rsidR="00245644" w:rsidRDefault="001C4354" w:rsidP="001C4354">
      <w:pPr>
        <w:pStyle w:val="Odstavecseseznamem"/>
        <w:numPr>
          <w:ilvl w:val="0"/>
          <w:numId w:val="19"/>
        </w:numPr>
        <w:rPr>
          <w:b/>
        </w:rPr>
      </w:pPr>
      <w:r w:rsidRPr="001C4354">
        <w:rPr>
          <w:b/>
        </w:rPr>
        <w:t>Plnění priorit a opatření KP</w:t>
      </w:r>
      <w:r>
        <w:rPr>
          <w:b/>
        </w:rPr>
        <w:t xml:space="preserve"> </w:t>
      </w:r>
      <w:r w:rsidRPr="001C4354">
        <w:rPr>
          <w:b/>
        </w:rPr>
        <w:t>- plán aktivit na r. 2022, zhodnocení r. 2021</w:t>
      </w:r>
    </w:p>
    <w:p w:rsidR="00EF5C17" w:rsidRPr="009642C6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2247E4" w:rsidRPr="00CF790C" w:rsidRDefault="00561E43" w:rsidP="00FD4881">
      <w:pPr>
        <w:pStyle w:val="Odstavecseseznamem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</w:rPr>
        <w:t xml:space="preserve">Ukončení </w:t>
      </w:r>
    </w:p>
    <w:p w:rsidR="007D4B88" w:rsidRPr="007D4B88" w:rsidRDefault="007D4B88" w:rsidP="007D4B88">
      <w:pPr>
        <w:rPr>
          <w:b/>
          <w:sz w:val="24"/>
          <w:szCs w:val="24"/>
        </w:rPr>
      </w:pPr>
    </w:p>
    <w:p w:rsidR="00245644" w:rsidRDefault="00EC2972" w:rsidP="001C64B2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 xml:space="preserve">, která seznámila přítomné s programem. </w:t>
      </w:r>
      <w:r w:rsidR="00CF790C">
        <w:t xml:space="preserve"> </w:t>
      </w:r>
      <w:r w:rsidR="009B7942">
        <w:t>Současně požádala o kontrolu kontaktů a případné opravy.</w:t>
      </w:r>
    </w:p>
    <w:p w:rsidR="00B9786D" w:rsidRDefault="00B9786D" w:rsidP="0086636E">
      <w:pPr>
        <w:spacing w:after="0" w:line="360" w:lineRule="auto"/>
        <w:ind w:left="57"/>
        <w:jc w:val="both"/>
      </w:pPr>
    </w:p>
    <w:p w:rsidR="00C63657" w:rsidRDefault="00EC2972" w:rsidP="009B7942">
      <w:pPr>
        <w:spacing w:line="240" w:lineRule="auto"/>
        <w:jc w:val="both"/>
      </w:pPr>
      <w:r w:rsidRPr="00ED5863">
        <w:rPr>
          <w:b/>
        </w:rPr>
        <w:t>Ad</w:t>
      </w:r>
      <w:r w:rsidR="008B224F">
        <w:rPr>
          <w:b/>
        </w:rPr>
        <w:t xml:space="preserve"> </w:t>
      </w:r>
      <w:r w:rsidR="009B7942">
        <w:rPr>
          <w:b/>
        </w:rPr>
        <w:t>2</w:t>
      </w:r>
      <w:r w:rsidRPr="009B7942">
        <w:t>)</w:t>
      </w:r>
      <w:r w:rsidR="009B7942">
        <w:t xml:space="preserve"> </w:t>
      </w:r>
      <w:r w:rsidR="001529DB">
        <w:t xml:space="preserve">Byly projednány jednotlivé priority a opatření.  </w:t>
      </w:r>
      <w:r w:rsidR="00AF3067">
        <w:t>P.</w:t>
      </w:r>
      <w:r w:rsidR="009316C8">
        <w:t xml:space="preserve"> </w:t>
      </w:r>
      <w:proofErr w:type="spellStart"/>
      <w:r w:rsidR="009316C8">
        <w:t>Wiechecová</w:t>
      </w:r>
      <w:proofErr w:type="spellEnd"/>
      <w:r w:rsidR="009316C8">
        <w:t xml:space="preserve"> </w:t>
      </w:r>
      <w:r w:rsidR="001529DB">
        <w:t>požádala jednotlivé realizátory o zhodnocení aktivit, které byly plánované na rok 2021, zda se uskutečnily, či nikoliv, a dále o zaslání plánů aktivit vedoucích k realizaci opatření na rok 2022.</w:t>
      </w:r>
      <w:r w:rsidR="00AF3067">
        <w:t xml:space="preserve"> Tyto zaslat manažerce, p. </w:t>
      </w:r>
      <w:proofErr w:type="spellStart"/>
      <w:r w:rsidR="00AF3067">
        <w:t>Zelkové</w:t>
      </w:r>
      <w:proofErr w:type="spellEnd"/>
      <w:r w:rsidR="00AF3067">
        <w:t xml:space="preserve"> a p.</w:t>
      </w:r>
      <w:r w:rsidR="00C63657">
        <w:t> </w:t>
      </w:r>
      <w:proofErr w:type="spellStart"/>
      <w:r w:rsidR="00AF3067">
        <w:t>Wiechecové</w:t>
      </w:r>
      <w:proofErr w:type="spellEnd"/>
      <w:r w:rsidR="00AF3067">
        <w:t>, kter</w:t>
      </w:r>
      <w:r w:rsidR="00C63657">
        <w:t>á vše zapracuje do karet.</w:t>
      </w:r>
    </w:p>
    <w:p w:rsidR="001529DB" w:rsidRPr="00C63657" w:rsidRDefault="00C63657" w:rsidP="009B7942">
      <w:pPr>
        <w:spacing w:line="240" w:lineRule="auto"/>
        <w:jc w:val="both"/>
        <w:rPr>
          <w:b/>
        </w:rPr>
      </w:pPr>
      <w:r w:rsidRPr="00C63657">
        <w:rPr>
          <w:b/>
        </w:rPr>
        <w:t xml:space="preserve">Termín: </w:t>
      </w:r>
      <w:proofErr w:type="gramStart"/>
      <w:r w:rsidRPr="00C63657">
        <w:rPr>
          <w:b/>
        </w:rPr>
        <w:t>31.05.2022</w:t>
      </w:r>
      <w:proofErr w:type="gramEnd"/>
      <w:r w:rsidR="00AF3067" w:rsidRPr="00C63657">
        <w:rPr>
          <w:b/>
        </w:rPr>
        <w:t xml:space="preserve"> </w:t>
      </w:r>
      <w:r w:rsidR="001529DB" w:rsidRPr="00C63657">
        <w:rPr>
          <w:b/>
        </w:rPr>
        <w:t xml:space="preserve"> </w:t>
      </w:r>
    </w:p>
    <w:p w:rsidR="005C1592" w:rsidRDefault="005C1592" w:rsidP="00761E74">
      <w:pPr>
        <w:spacing w:after="0"/>
        <w:jc w:val="both"/>
        <w:rPr>
          <w:b/>
        </w:rPr>
      </w:pPr>
      <w:r w:rsidRPr="005C1592">
        <w:rPr>
          <w:b/>
        </w:rPr>
        <w:lastRenderedPageBreak/>
        <w:t xml:space="preserve">Ad </w:t>
      </w:r>
      <w:r w:rsidR="00C63657">
        <w:rPr>
          <w:b/>
        </w:rPr>
        <w:t>3</w:t>
      </w:r>
      <w:r w:rsidRPr="005C1592">
        <w:rPr>
          <w:b/>
        </w:rPr>
        <w:t>)</w:t>
      </w:r>
      <w:r w:rsidR="00C63657">
        <w:rPr>
          <w:b/>
        </w:rPr>
        <w:t xml:space="preserve"> Předání obecných informací:</w:t>
      </w:r>
    </w:p>
    <w:p w:rsidR="00C63657" w:rsidRDefault="00C63657" w:rsidP="00C63657">
      <w:pPr>
        <w:spacing w:before="240"/>
        <w:jc w:val="both"/>
      </w:pPr>
      <w:r w:rsidRPr="00372BC2">
        <w:rPr>
          <w:u w:val="single"/>
        </w:rPr>
        <w:t>SONS ČR</w:t>
      </w:r>
      <w:r>
        <w:t xml:space="preserve"> - přijali nové členy, schází se pravidelně, chystají edukační pobyty. </w:t>
      </w:r>
    </w:p>
    <w:p w:rsidR="00C63657" w:rsidRDefault="00C63657" w:rsidP="00C63657">
      <w:pPr>
        <w:spacing w:before="240"/>
        <w:jc w:val="both"/>
      </w:pPr>
      <w:r w:rsidRPr="00C63657">
        <w:rPr>
          <w:u w:val="single"/>
        </w:rPr>
        <w:t>SSK, Denní stacionář</w:t>
      </w:r>
      <w:r>
        <w:t xml:space="preserve"> – kapacita služby naplněna, plánují</w:t>
      </w:r>
      <w:r w:rsidR="008F1C79">
        <w:t xml:space="preserve"> společné aktivity a akce v souvislosti s 30. výročí otevření služby.</w:t>
      </w:r>
    </w:p>
    <w:p w:rsidR="00124736" w:rsidRDefault="008F1C79" w:rsidP="00C63657">
      <w:pPr>
        <w:spacing w:before="240"/>
        <w:jc w:val="both"/>
      </w:pPr>
      <w:r w:rsidRPr="00EF5C17">
        <w:rPr>
          <w:u w:val="single"/>
        </w:rPr>
        <w:t>GALAXIE CENTRUM POMOCI</w:t>
      </w:r>
      <w:r>
        <w:t xml:space="preserve"> – plánují ozdravný pobyt, který si klienti hradí z vlastních prostředků, na září chystají opět zahradní slavnost. Bc. Dvořák dále dělil, že by měli mít schválenou dotaci na záměr vybudovat chráněné bydlení, zatím však </w:t>
      </w:r>
      <w:proofErr w:type="gramStart"/>
      <w:r>
        <w:t>neobdrželi</w:t>
      </w:r>
      <w:proofErr w:type="gramEnd"/>
      <w:r>
        <w:t xml:space="preserve"> </w:t>
      </w:r>
      <w:r w:rsidR="00D3629B">
        <w:t xml:space="preserve">právní akt. </w:t>
      </w:r>
      <w:r>
        <w:t xml:space="preserve"> </w:t>
      </w:r>
      <w:r w:rsidR="00E85C3A">
        <w:t xml:space="preserve">Dále </w:t>
      </w:r>
      <w:proofErr w:type="gramStart"/>
      <w:r w:rsidR="00E85C3A">
        <w:t>uvedl</w:t>
      </w:r>
      <w:proofErr w:type="gramEnd"/>
      <w:r w:rsidR="00E85C3A">
        <w:t xml:space="preserve">, že ve službě probíhá finanční kontrola, která jim vytkla použití dotace poskytnuté z rozpočtu SMK na osobní náklady – mzdy vyplacené za prosinec v lednu.  Upozornil na ustanovení smlouvy, kde </w:t>
      </w:r>
      <w:r w:rsidR="00124736">
        <w:t xml:space="preserve">uznatelný náklad musí vzniknout v období od </w:t>
      </w:r>
      <w:proofErr w:type="gramStart"/>
      <w:r w:rsidR="00124736">
        <w:t>1.1. do</w:t>
      </w:r>
      <w:proofErr w:type="gramEnd"/>
      <w:r w:rsidR="00124736">
        <w:t xml:space="preserve"> 31.12. a současně musí být uhrazen v období od 1.1. do 31.12. stejného roku a podle kterého tedy nelze uznat jako uznatelný náklad mzdy vyplacené v lednu následujícího roku. Dle jeho názoru není takto formulované ustanovení smlouvy správné a žádá o revizi.  Bude projednáno s odborem ekonomickým a právním SMK, kteří tvoří vzorové smlouvy.</w:t>
      </w:r>
    </w:p>
    <w:p w:rsidR="00124736" w:rsidRDefault="00124736" w:rsidP="00124736">
      <w:pPr>
        <w:spacing w:before="240"/>
        <w:jc w:val="both"/>
      </w:pPr>
      <w:r w:rsidRPr="0086636E">
        <w:rPr>
          <w:u w:val="single"/>
        </w:rPr>
        <w:t xml:space="preserve">CSNN </w:t>
      </w:r>
      <w:r>
        <w:t xml:space="preserve">– </w:t>
      </w:r>
      <w:r>
        <w:t xml:space="preserve">nedostatek tlumočníků, služby je propagována v regionálních zprávách. </w:t>
      </w:r>
      <w:r>
        <w:t xml:space="preserve"> </w:t>
      </w:r>
    </w:p>
    <w:p w:rsidR="00124736" w:rsidRDefault="00124736" w:rsidP="00124736">
      <w:pPr>
        <w:spacing w:before="240"/>
        <w:jc w:val="both"/>
      </w:pPr>
      <w:r w:rsidRPr="00303018">
        <w:rPr>
          <w:u w:val="single"/>
        </w:rPr>
        <w:t>EFFATHA Karviná</w:t>
      </w:r>
      <w:r>
        <w:t xml:space="preserve"> – </w:t>
      </w:r>
      <w:r>
        <w:t xml:space="preserve">opět mohou využívat stravování ze ZŠ Borovského, která jim umožnila se stravovat v jídelně školy. </w:t>
      </w:r>
    </w:p>
    <w:p w:rsidR="00124736" w:rsidRDefault="00124736" w:rsidP="00124736">
      <w:pPr>
        <w:spacing w:before="240"/>
        <w:jc w:val="both"/>
      </w:pPr>
      <w:r w:rsidRPr="00303018">
        <w:rPr>
          <w:u w:val="single"/>
        </w:rPr>
        <w:t>Anděl strážný</w:t>
      </w:r>
      <w:r>
        <w:t xml:space="preserve"> – </w:t>
      </w:r>
      <w:r>
        <w:t>povedlo se zajistit prezentaci služby klientům Senior Pointu</w:t>
      </w:r>
      <w:r>
        <w:t xml:space="preserve">. </w:t>
      </w:r>
    </w:p>
    <w:p w:rsidR="00124736" w:rsidRDefault="00124736" w:rsidP="00124736">
      <w:pPr>
        <w:spacing w:before="240" w:after="0"/>
        <w:jc w:val="both"/>
      </w:pPr>
      <w:r w:rsidRPr="00372BC2">
        <w:rPr>
          <w:u w:val="single"/>
        </w:rPr>
        <w:t>NOE Karviná</w:t>
      </w:r>
      <w:r>
        <w:t xml:space="preserve"> – </w:t>
      </w:r>
      <w:r>
        <w:t xml:space="preserve">od </w:t>
      </w:r>
      <w:proofErr w:type="gramStart"/>
      <w:r>
        <w:t>1.5.2021</w:t>
      </w:r>
      <w:proofErr w:type="gramEnd"/>
      <w:r>
        <w:t xml:space="preserve"> zvyšují úhrady za službu. Nadále spolupracují s opatrovníky SMK, svolávají multidisciplinární týmy, zapojují se do sbírky v</w:t>
      </w:r>
      <w:r w:rsidR="00611FDD">
        <w:t> </w:t>
      </w:r>
      <w:r>
        <w:t>Penny</w:t>
      </w:r>
      <w:r w:rsidR="00611FDD">
        <w:t xml:space="preserve"> </w:t>
      </w:r>
      <w:r>
        <w:t xml:space="preserve">marketu, výtěžek využijí </w:t>
      </w:r>
      <w:r w:rsidR="00611FDD">
        <w:t xml:space="preserve">pro </w:t>
      </w:r>
      <w:r>
        <w:t>klient</w:t>
      </w:r>
      <w:r w:rsidR="00611FDD">
        <w:t xml:space="preserve">y, který v rámci služby pomáhají vařit obědy. </w:t>
      </w:r>
    </w:p>
    <w:p w:rsidR="00124736" w:rsidRDefault="00611FDD" w:rsidP="00124736">
      <w:pPr>
        <w:spacing w:before="240"/>
        <w:jc w:val="both"/>
      </w:pPr>
      <w:r w:rsidRPr="00611FDD">
        <w:rPr>
          <w:u w:val="single"/>
        </w:rPr>
        <w:t>HOSANA Karviná</w:t>
      </w:r>
      <w:r>
        <w:t xml:space="preserve"> – potýkají se s nedostatkem financí.</w:t>
      </w:r>
    </w:p>
    <w:p w:rsidR="00611FDD" w:rsidRDefault="00611FDD" w:rsidP="00611FDD">
      <w:pPr>
        <w:spacing w:before="240"/>
        <w:jc w:val="both"/>
      </w:pPr>
      <w:r w:rsidRPr="00303018">
        <w:rPr>
          <w:u w:val="single"/>
        </w:rPr>
        <w:t>EUNIKA  Karviná</w:t>
      </w:r>
      <w:r>
        <w:t xml:space="preserve"> – </w:t>
      </w:r>
      <w:r>
        <w:t>velmi kvitují pořízení nového elektromobilu, kterým mohou dopravovat imobilní klienty</w:t>
      </w:r>
      <w:r w:rsidR="00B6083E">
        <w:t xml:space="preserve"> a mohou plánovat výlety. </w:t>
      </w:r>
      <w:r>
        <w:t xml:space="preserve">Chybí jim však zásuvka na venkovní fasádě, kterou by mohli využít na nabíjení vozidla – jednají s Odborem majetkovým. </w:t>
      </w:r>
      <w:r w:rsidR="00664748">
        <w:t>V rámci SAS plánují aktivizační týden, v rámci poradny plánují terapeutický pobyt</w:t>
      </w:r>
      <w:r w:rsidR="00B6083E">
        <w:t xml:space="preserve"> </w:t>
      </w:r>
      <w:r w:rsidR="00B6083E" w:rsidRPr="00B6083E">
        <w:t>prostřednictvím MSK</w:t>
      </w:r>
      <w:r w:rsidR="00B6083E">
        <w:t>-</w:t>
      </w:r>
      <w:r w:rsidR="00B6083E" w:rsidRPr="00B6083E">
        <w:t xml:space="preserve"> Podporujeme </w:t>
      </w:r>
      <w:r w:rsidR="00B6083E">
        <w:t>h</w:t>
      </w:r>
      <w:r w:rsidR="00B6083E" w:rsidRPr="00B6083E">
        <w:t>rdinství, které není vidět II.</w:t>
      </w:r>
      <w:r w:rsidR="00B6083E">
        <w:t xml:space="preserve"> Od </w:t>
      </w:r>
      <w:proofErr w:type="gramStart"/>
      <w:r w:rsidR="00B6083E">
        <w:t>1.6.2022</w:t>
      </w:r>
      <w:proofErr w:type="gramEnd"/>
      <w:r w:rsidR="00B6083E">
        <w:t xml:space="preserve"> navyšují</w:t>
      </w:r>
      <w:r w:rsidR="00FD0BE9">
        <w:t xml:space="preserve"> ceníky.</w:t>
      </w:r>
    </w:p>
    <w:p w:rsidR="00B6083E" w:rsidRDefault="00B6083E" w:rsidP="00B6083E">
      <w:pPr>
        <w:spacing w:before="240"/>
        <w:jc w:val="both"/>
      </w:pPr>
      <w:r w:rsidRPr="00230FE4">
        <w:rPr>
          <w:u w:val="single"/>
        </w:rPr>
        <w:t>Nový Domov Karviná</w:t>
      </w:r>
      <w:r>
        <w:t xml:space="preserve"> – </w:t>
      </w:r>
      <w:r>
        <w:t xml:space="preserve">pořádali pro klienty koncert Ládi </w:t>
      </w:r>
      <w:proofErr w:type="spellStart"/>
      <w:r>
        <w:t>Kerndla</w:t>
      </w:r>
      <w:proofErr w:type="spellEnd"/>
      <w:r>
        <w:t>, kli</w:t>
      </w:r>
      <w:r w:rsidR="00102C4E">
        <w:t>e</w:t>
      </w:r>
      <w:r>
        <w:t>n</w:t>
      </w:r>
      <w:r w:rsidR="00102C4E">
        <w:t>t</w:t>
      </w:r>
      <w:r>
        <w:t>ka domova oslavila</w:t>
      </w:r>
      <w:r w:rsidR="00102C4E">
        <w:t xml:space="preserve"> 101. let. </w:t>
      </w:r>
    </w:p>
    <w:p w:rsidR="00102C4E" w:rsidRDefault="00102C4E" w:rsidP="00B6083E">
      <w:pPr>
        <w:spacing w:before="240"/>
        <w:jc w:val="both"/>
      </w:pPr>
      <w:r>
        <w:t xml:space="preserve">SPMP – klubová činnost funguje v běžném provozu, v rámci projektu  </w:t>
      </w:r>
      <w:r w:rsidRPr="00B6083E">
        <w:t>MSK</w:t>
      </w:r>
      <w:r>
        <w:t>-</w:t>
      </w:r>
      <w:r w:rsidRPr="00B6083E">
        <w:t xml:space="preserve"> Podporujeme </w:t>
      </w:r>
      <w:r>
        <w:t>h</w:t>
      </w:r>
      <w:r w:rsidRPr="00B6083E">
        <w:t>rdinství, které není vidět II</w:t>
      </w:r>
      <w:r>
        <w:t xml:space="preserve">., plánují prosloužený víkend, dále v červenci týdenní pobyt, v prosinci víkendový pobyt, nadále provozují tvořivé dílničky. </w:t>
      </w:r>
    </w:p>
    <w:p w:rsidR="00664748" w:rsidRDefault="00102C4E" w:rsidP="00611FDD">
      <w:pPr>
        <w:spacing w:before="240"/>
        <w:jc w:val="both"/>
      </w:pPr>
      <w:r w:rsidRPr="00102C4E">
        <w:rPr>
          <w:u w:val="single"/>
        </w:rPr>
        <w:t>Benjamin Karviná</w:t>
      </w:r>
      <w:r>
        <w:rPr>
          <w:u w:val="single"/>
        </w:rPr>
        <w:t xml:space="preserve"> </w:t>
      </w:r>
      <w:r w:rsidRPr="00102C4E">
        <w:t>– podporují klienty služby v</w:t>
      </w:r>
      <w:r>
        <w:t> zapojení do</w:t>
      </w:r>
      <w:r w:rsidRPr="00102C4E">
        <w:t> běžné</w:t>
      </w:r>
      <w:r>
        <w:t>ho</w:t>
      </w:r>
      <w:r w:rsidRPr="00102C4E">
        <w:t xml:space="preserve"> život</w:t>
      </w:r>
      <w:r>
        <w:t>a, tři klienti navštěvují sociálně terapeutické dílny EBEN-EZER v Českém Těšíně.</w:t>
      </w:r>
    </w:p>
    <w:p w:rsidR="00102C4E" w:rsidRPr="00102C4E" w:rsidRDefault="00102C4E" w:rsidP="00611FDD">
      <w:pPr>
        <w:spacing w:before="240"/>
        <w:jc w:val="both"/>
      </w:pPr>
      <w:r w:rsidRPr="00703C63">
        <w:rPr>
          <w:u w:val="single"/>
        </w:rPr>
        <w:t>Úřad práce</w:t>
      </w:r>
      <w:r w:rsidR="00703C63" w:rsidRPr="00703C63">
        <w:rPr>
          <w:u w:val="single"/>
        </w:rPr>
        <w:t xml:space="preserve">, oddělní dávek pro OZP a </w:t>
      </w:r>
      <w:proofErr w:type="spellStart"/>
      <w:r w:rsidR="00703C63" w:rsidRPr="00703C63">
        <w:rPr>
          <w:u w:val="single"/>
        </w:rPr>
        <w:t>PnP</w:t>
      </w:r>
      <w:proofErr w:type="spellEnd"/>
      <w:r w:rsidR="00703C63">
        <w:t xml:space="preserve"> </w:t>
      </w:r>
      <w:r>
        <w:t xml:space="preserve">– novelou zákona o soc. službách došlo ke sjednocení výše příspěvku na péči, nyní jsou stejné částky u klientů v pobytových zařízeních i u těch, kterým zajišťuje péči osoba blízká v domácím prostředí. Došlo k rozšíření osob, které mohou žádat o příspěvek na </w:t>
      </w:r>
      <w:r>
        <w:lastRenderedPageBreak/>
        <w:t>pořízení motorového vozidla a to o os</w:t>
      </w:r>
      <w:r w:rsidR="00703C63">
        <w:t>o</w:t>
      </w:r>
      <w:r>
        <w:t xml:space="preserve">by s duševním onemocněním, děti s autismem s agresivními projevy, které nemohou </w:t>
      </w:r>
      <w:r w:rsidR="00703C63">
        <w:t xml:space="preserve">využívat </w:t>
      </w:r>
      <w:r>
        <w:t xml:space="preserve">veřejnou dopravu. </w:t>
      </w:r>
    </w:p>
    <w:p w:rsidR="00B6083E" w:rsidRDefault="00703C63" w:rsidP="00611FDD">
      <w:pPr>
        <w:spacing w:before="240"/>
        <w:jc w:val="both"/>
      </w:pPr>
      <w:r w:rsidRPr="00703C63">
        <w:rPr>
          <w:u w:val="single"/>
        </w:rPr>
        <w:t>ONKO Naděje</w:t>
      </w:r>
      <w:r>
        <w:t xml:space="preserve"> – proběhly volby, zůstalo původní vedení sdružení. V rámci navázané spolupráce s Domovem Alzheimer </w:t>
      </w:r>
      <w:proofErr w:type="spellStart"/>
      <w:r>
        <w:t>Darkov</w:t>
      </w:r>
      <w:proofErr w:type="spellEnd"/>
      <w:r>
        <w:t xml:space="preserve"> uspořádali v dubnu přednášku. Plánují rekondiční týdenní pobyt v Beskydech a pobyt v Lomné, kde je na programu seminář k zaučení nového vedení sdružení.</w:t>
      </w:r>
    </w:p>
    <w:p w:rsidR="00B6083E" w:rsidRDefault="00703C63" w:rsidP="00611FDD">
      <w:pPr>
        <w:spacing w:before="240"/>
        <w:jc w:val="both"/>
      </w:pPr>
      <w:r w:rsidRPr="00703C63">
        <w:rPr>
          <w:u w:val="single"/>
        </w:rPr>
        <w:t>STP</w:t>
      </w:r>
      <w:r>
        <w:t xml:space="preserve"> – navýšení členské základny, spolupracují s STP Orlová, pořádají soutěže v šipkách, v bowlingu, plánují rekondiční pobyt. </w:t>
      </w:r>
    </w:p>
    <w:p w:rsidR="00B6083E" w:rsidRDefault="00703C63" w:rsidP="00611FDD">
      <w:pPr>
        <w:spacing w:before="240"/>
        <w:jc w:val="both"/>
      </w:pPr>
      <w:r w:rsidRPr="00703C63">
        <w:rPr>
          <w:u w:val="single"/>
        </w:rPr>
        <w:t>SPRP Ostrava</w:t>
      </w:r>
      <w:r>
        <w:t xml:space="preserve"> – navýšení klientů, proběhl týdenní pobyt pro rodiny v rámci projektu SMK - </w:t>
      </w:r>
      <w:r w:rsidR="00FD0BE9" w:rsidRPr="00B6083E">
        <w:t xml:space="preserve">Podporujeme </w:t>
      </w:r>
      <w:r w:rsidR="00FD0BE9">
        <w:t>h</w:t>
      </w:r>
      <w:r w:rsidR="00FD0BE9" w:rsidRPr="00B6083E">
        <w:t>rdinství, které není vidět II.</w:t>
      </w:r>
    </w:p>
    <w:p w:rsidR="008E1517" w:rsidRDefault="004D1F11" w:rsidP="0086636E">
      <w:pPr>
        <w:spacing w:before="240"/>
        <w:jc w:val="both"/>
        <w:rPr>
          <w:rFonts w:cs="Arial"/>
          <w:b/>
        </w:rPr>
      </w:pPr>
      <w:r w:rsidRPr="00761E74">
        <w:rPr>
          <w:b/>
        </w:rPr>
        <w:t xml:space="preserve">Ad </w:t>
      </w:r>
      <w:r w:rsidR="00F852D2">
        <w:rPr>
          <w:b/>
        </w:rPr>
        <w:t>5</w:t>
      </w:r>
      <w:r w:rsidR="008E1517" w:rsidRPr="00761E74">
        <w:rPr>
          <w:b/>
        </w:rPr>
        <w:t>)</w:t>
      </w:r>
      <w:r w:rsidR="00FD0BE9">
        <w:rPr>
          <w:b/>
        </w:rPr>
        <w:t xml:space="preserve"> </w:t>
      </w:r>
      <w:r w:rsidR="00FD0BE9" w:rsidRPr="00FD0BE9">
        <w:t xml:space="preserve">Termín pro příští setkání je stanoven. </w:t>
      </w:r>
      <w:r w:rsidR="00F852D2" w:rsidRPr="00FD0BE9">
        <w:t>Jednání</w:t>
      </w:r>
      <w:r w:rsidR="00F852D2">
        <w:t xml:space="preserve"> ukončila Mgr. Zelková</w:t>
      </w:r>
    </w:p>
    <w:p w:rsidR="008E1517" w:rsidRDefault="008E1517" w:rsidP="006E2FB3">
      <w:pPr>
        <w:jc w:val="both"/>
        <w:rPr>
          <w:rFonts w:cs="Arial"/>
          <w:b/>
        </w:rPr>
      </w:pPr>
    </w:p>
    <w:p w:rsidR="00F852D2" w:rsidRDefault="00EC581D" w:rsidP="00957FAC">
      <w:pPr>
        <w:jc w:val="center"/>
        <w:rPr>
          <w:rFonts w:cs="Arial"/>
        </w:rPr>
      </w:pPr>
      <w:r>
        <w:rPr>
          <w:rFonts w:cs="Arial"/>
          <w:b/>
        </w:rPr>
        <w:t>Termín</w:t>
      </w:r>
      <w:r w:rsidR="00F852D2">
        <w:rPr>
          <w:rFonts w:cs="Arial"/>
          <w:b/>
        </w:rPr>
        <w:t>y</w:t>
      </w:r>
      <w:r w:rsidR="00965795" w:rsidRPr="00C16074">
        <w:rPr>
          <w:rFonts w:cs="Arial"/>
          <w:b/>
        </w:rPr>
        <w:t xml:space="preserve"> pro další jednání PS ZDRAVOTNĚ POSTIŽENÍ</w:t>
      </w:r>
      <w:r w:rsidR="00965795" w:rsidRPr="00C16074">
        <w:rPr>
          <w:rFonts w:cs="Arial"/>
        </w:rPr>
        <w:br/>
      </w:r>
      <w:proofErr w:type="gramStart"/>
      <w:r w:rsidR="00F852D2">
        <w:rPr>
          <w:rFonts w:cs="Arial"/>
        </w:rPr>
        <w:t>24.6.2022</w:t>
      </w:r>
      <w:proofErr w:type="gramEnd"/>
      <w:r w:rsidR="00F852D2">
        <w:rPr>
          <w:rFonts w:cs="Arial"/>
        </w:rPr>
        <w:t xml:space="preserve"> v 9:00 hod, Spolkový dům 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65336A">
            <w:pPr>
              <w:spacing w:after="0" w:line="240" w:lineRule="auto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65336A">
            <w:pPr>
              <w:spacing w:after="0" w:line="240" w:lineRule="auto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65336A">
      <w:pPr>
        <w:spacing w:after="0" w:line="240" w:lineRule="auto"/>
      </w:pPr>
    </w:p>
    <w:p w:rsidR="00C9432C" w:rsidRDefault="00C9432C" w:rsidP="0065336A">
      <w:pPr>
        <w:spacing w:after="0" w:line="240" w:lineRule="auto"/>
      </w:pPr>
    </w:p>
    <w:p w:rsidR="007D4B88" w:rsidRDefault="007D4B88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604A54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Pr="00C16074" w:rsidRDefault="00F852D2" w:rsidP="0065336A">
      <w:pPr>
        <w:spacing w:after="0" w:line="240" w:lineRule="auto"/>
      </w:pPr>
      <w:r>
        <w:t xml:space="preserve">Zapsala: </w:t>
      </w:r>
      <w:r w:rsidR="00FD0BE9">
        <w:t>Bc. Andrea Wiechećová</w:t>
      </w:r>
      <w:bookmarkStart w:id="0" w:name="_GoBack"/>
      <w:bookmarkEnd w:id="0"/>
      <w:r>
        <w:t xml:space="preserve"> </w:t>
      </w:r>
    </w:p>
    <w:sectPr w:rsidR="00F852D2" w:rsidRPr="00C16074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0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81D"/>
    <w:multiLevelType w:val="hybridMultilevel"/>
    <w:tmpl w:val="0264341E"/>
    <w:lvl w:ilvl="0" w:tplc="83362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2"/>
  </w:num>
  <w:num w:numId="5">
    <w:abstractNumId w:val="19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8"/>
  </w:num>
  <w:num w:numId="15">
    <w:abstractNumId w:val="21"/>
  </w:num>
  <w:num w:numId="16">
    <w:abstractNumId w:val="13"/>
  </w:num>
  <w:num w:numId="17">
    <w:abstractNumId w:val="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26"/>
  </w:num>
  <w:num w:numId="22">
    <w:abstractNumId w:val="23"/>
  </w:num>
  <w:num w:numId="23">
    <w:abstractNumId w:val="8"/>
  </w:num>
  <w:num w:numId="24">
    <w:abstractNumId w:val="18"/>
  </w:num>
  <w:num w:numId="25">
    <w:abstractNumId w:val="15"/>
  </w:num>
  <w:num w:numId="26">
    <w:abstractNumId w:val="3"/>
  </w:num>
  <w:num w:numId="27">
    <w:abstractNumId w:val="17"/>
  </w:num>
  <w:num w:numId="28">
    <w:abstractNumId w:val="10"/>
  </w:num>
  <w:num w:numId="29">
    <w:abstractNumId w:val="2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4C0A"/>
    <w:rsid w:val="00096441"/>
    <w:rsid w:val="000A0C2F"/>
    <w:rsid w:val="000A34D0"/>
    <w:rsid w:val="000A5775"/>
    <w:rsid w:val="000A6B58"/>
    <w:rsid w:val="000B3A4F"/>
    <w:rsid w:val="000B48B7"/>
    <w:rsid w:val="000C1A7F"/>
    <w:rsid w:val="000C6CED"/>
    <w:rsid w:val="000D34A9"/>
    <w:rsid w:val="000D7A9E"/>
    <w:rsid w:val="000D7D75"/>
    <w:rsid w:val="000F17CC"/>
    <w:rsid w:val="001024CB"/>
    <w:rsid w:val="00102C4E"/>
    <w:rsid w:val="00104BA9"/>
    <w:rsid w:val="00115CC2"/>
    <w:rsid w:val="00121519"/>
    <w:rsid w:val="0012272E"/>
    <w:rsid w:val="00124736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9DB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4354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72DD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58DA"/>
    <w:rsid w:val="003D5217"/>
    <w:rsid w:val="003F3B3A"/>
    <w:rsid w:val="003F56C5"/>
    <w:rsid w:val="003F6D1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04A54"/>
    <w:rsid w:val="00610CAD"/>
    <w:rsid w:val="00611FD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4748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3C63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13DF"/>
    <w:rsid w:val="00873F44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C79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A2B2D"/>
    <w:rsid w:val="00AA7E8E"/>
    <w:rsid w:val="00AB424B"/>
    <w:rsid w:val="00AD1576"/>
    <w:rsid w:val="00AD1DF1"/>
    <w:rsid w:val="00AD4524"/>
    <w:rsid w:val="00AD5374"/>
    <w:rsid w:val="00AE7164"/>
    <w:rsid w:val="00AF0443"/>
    <w:rsid w:val="00AF1A9C"/>
    <w:rsid w:val="00AF2135"/>
    <w:rsid w:val="00AF3067"/>
    <w:rsid w:val="00AF6F9F"/>
    <w:rsid w:val="00B329F2"/>
    <w:rsid w:val="00B35E08"/>
    <w:rsid w:val="00B50C74"/>
    <w:rsid w:val="00B52CD8"/>
    <w:rsid w:val="00B6083E"/>
    <w:rsid w:val="00B60FA2"/>
    <w:rsid w:val="00B6155D"/>
    <w:rsid w:val="00B629AD"/>
    <w:rsid w:val="00B65A14"/>
    <w:rsid w:val="00B86AE9"/>
    <w:rsid w:val="00B9391E"/>
    <w:rsid w:val="00B9786D"/>
    <w:rsid w:val="00BA1CF3"/>
    <w:rsid w:val="00BA5269"/>
    <w:rsid w:val="00BA7BDE"/>
    <w:rsid w:val="00BB1C3E"/>
    <w:rsid w:val="00BB292C"/>
    <w:rsid w:val="00BB3600"/>
    <w:rsid w:val="00BC276E"/>
    <w:rsid w:val="00BD3E5C"/>
    <w:rsid w:val="00BD7D52"/>
    <w:rsid w:val="00BE066E"/>
    <w:rsid w:val="00BE1055"/>
    <w:rsid w:val="00BE1688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48AF"/>
    <w:rsid w:val="00C3735E"/>
    <w:rsid w:val="00C41B8D"/>
    <w:rsid w:val="00C51218"/>
    <w:rsid w:val="00C5410E"/>
    <w:rsid w:val="00C570B8"/>
    <w:rsid w:val="00C63657"/>
    <w:rsid w:val="00C6685C"/>
    <w:rsid w:val="00C715C2"/>
    <w:rsid w:val="00C765E8"/>
    <w:rsid w:val="00C825F6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30CF"/>
    <w:rsid w:val="00CC5F61"/>
    <w:rsid w:val="00CC60F5"/>
    <w:rsid w:val="00CC6339"/>
    <w:rsid w:val="00CC7058"/>
    <w:rsid w:val="00CE6560"/>
    <w:rsid w:val="00CE6AC5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3629B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367A"/>
    <w:rsid w:val="00E543A6"/>
    <w:rsid w:val="00E54EAC"/>
    <w:rsid w:val="00E62F26"/>
    <w:rsid w:val="00E7270E"/>
    <w:rsid w:val="00E74194"/>
    <w:rsid w:val="00E74A2D"/>
    <w:rsid w:val="00E813F0"/>
    <w:rsid w:val="00E8401B"/>
    <w:rsid w:val="00E85C3A"/>
    <w:rsid w:val="00E862CA"/>
    <w:rsid w:val="00E95F1F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0BE9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EDF8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263F-094E-40E6-A06F-4EEED3B2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6</cp:revision>
  <cp:lastPrinted>2022-03-11T13:39:00Z</cp:lastPrinted>
  <dcterms:created xsi:type="dcterms:W3CDTF">2022-05-02T09:22:00Z</dcterms:created>
  <dcterms:modified xsi:type="dcterms:W3CDTF">2022-05-03T07:11:00Z</dcterms:modified>
</cp:coreProperties>
</file>