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4F50D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049C2C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8C1F19C" w14:textId="1F87F1F6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C83DE0">
        <w:rPr>
          <w:rFonts w:ascii="Arial" w:hAnsi="Arial" w:cs="Arial"/>
          <w:b/>
          <w:bCs/>
          <w:noProof/>
          <w:color w:val="000000"/>
        </w:rPr>
        <w:t xml:space="preserve">27.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35EB2A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8DF93A9" w14:textId="77777777" w:rsidR="000471C2" w:rsidRDefault="000471C2" w:rsidP="000471C2">
      <w:pPr>
        <w:rPr>
          <w:rFonts w:ascii="Arial" w:hAnsi="Arial" w:cs="Arial"/>
          <w:b/>
          <w:bCs/>
          <w:noProof/>
          <w:color w:val="000000"/>
        </w:rPr>
      </w:pPr>
      <w:bookmarkStart w:id="3" w:name="_Hlk238540814"/>
      <w:r w:rsidRPr="000471C2">
        <w:rPr>
          <w:rFonts w:ascii="Arial" w:hAnsi="Arial" w:cs="Arial"/>
          <w:b/>
          <w:bCs/>
          <w:noProof/>
          <w:color w:val="000000"/>
        </w:rPr>
        <w:t>Stavbaři začínají ručně osazovat trnkovou výplň solankové stěny</w:t>
      </w:r>
    </w:p>
    <w:p w14:paraId="7D3A5EEA" w14:textId="77777777" w:rsidR="000471C2" w:rsidRPr="000471C2" w:rsidRDefault="000471C2" w:rsidP="000471C2">
      <w:pPr>
        <w:rPr>
          <w:rFonts w:ascii="Arial" w:hAnsi="Arial" w:cs="Arial"/>
          <w:b/>
          <w:bCs/>
          <w:noProof/>
          <w:color w:val="000000"/>
        </w:rPr>
      </w:pPr>
    </w:p>
    <w:p w14:paraId="1430A505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  <w:r w:rsidRPr="000471C2">
        <w:rPr>
          <w:rFonts w:ascii="Arial" w:hAnsi="Arial" w:cs="Arial"/>
          <w:noProof/>
          <w:color w:val="000000"/>
        </w:rPr>
        <w:t>Stavba nového solankového inhalatoria v parku Boženy Němcové se dostává do jedné z nejzajímavějších fází. Na řadu přichází trnková výplň, po které bude v budoucnu stékat solanka. Její osazování je z velké části ruční práce a stavbaři se při ní neobejdou bez pevných svářečských rukavic. Důvod je jednoduchý – jednotlivé svazky jsou tvořeny větvičkami s tisíci ostrých trnů.</w:t>
      </w:r>
    </w:p>
    <w:p w14:paraId="28B596AD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</w:p>
    <w:p w14:paraId="29377680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  <w:r w:rsidRPr="000471C2">
        <w:rPr>
          <w:rFonts w:ascii="Arial" w:hAnsi="Arial" w:cs="Arial"/>
          <w:i/>
          <w:iCs/>
          <w:noProof/>
          <w:color w:val="000000"/>
        </w:rPr>
        <w:t>„Výplň se po osazení musí ručně upravit a srovnat do požadovaného tvaru, aby byla pravidelná a zároveň dobře vypadala. A protože pracujeme s velkým množstvím trnitých větví, bez opravdu pevných rukavic se tady neobejdeme. Používáme proto svářečské rukavice,“</w:t>
      </w:r>
      <w:r w:rsidRPr="000471C2">
        <w:rPr>
          <w:rFonts w:ascii="Arial" w:hAnsi="Arial" w:cs="Arial"/>
          <w:noProof/>
          <w:color w:val="000000"/>
        </w:rPr>
        <w:t xml:space="preserve"> vysvětlil hlavní stavbyvedoucí Lukáš Horuta ze společnosti Metrostav.</w:t>
      </w:r>
    </w:p>
    <w:p w14:paraId="270F26D9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</w:p>
    <w:p w14:paraId="4FC9E37E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  <w:r w:rsidRPr="000471C2">
        <w:rPr>
          <w:rFonts w:ascii="Arial" w:hAnsi="Arial" w:cs="Arial"/>
          <w:noProof/>
          <w:color w:val="000000"/>
        </w:rPr>
        <w:t>Než se větvičky vůbec dostanou do konstrukce inhalatoria, procházejí poměrně náročnou přípravou.</w:t>
      </w:r>
    </w:p>
    <w:p w14:paraId="68358EED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</w:p>
    <w:p w14:paraId="0F292E32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  <w:r w:rsidRPr="000471C2">
        <w:rPr>
          <w:rFonts w:ascii="Arial" w:hAnsi="Arial" w:cs="Arial"/>
          <w:i/>
          <w:iCs/>
          <w:noProof/>
          <w:color w:val="000000"/>
        </w:rPr>
        <w:t>„U dodavatele se nejprve třídí, skládají a svazují tak, aby z nich bylo možné vytvořit pravidelné snopy. Ty se následně dopravují na stavbu a postupně ručně ukládají do připravených prostor solankové stěny,“</w:t>
      </w:r>
      <w:r w:rsidRPr="000471C2">
        <w:rPr>
          <w:rFonts w:ascii="Arial" w:hAnsi="Arial" w:cs="Arial"/>
          <w:noProof/>
          <w:color w:val="000000"/>
        </w:rPr>
        <w:t xml:space="preserve"> dodal Horuta.</w:t>
      </w:r>
    </w:p>
    <w:p w14:paraId="78BDA0FC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</w:p>
    <w:p w14:paraId="39DDEA57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  <w:r w:rsidRPr="000471C2">
        <w:rPr>
          <w:rFonts w:ascii="Arial" w:hAnsi="Arial" w:cs="Arial"/>
          <w:noProof/>
          <w:color w:val="000000"/>
        </w:rPr>
        <w:t>Tato mravenčí práce vyžaduje velkou dávku zkušenosti, zručnosti i trpělivosti. Celé inhalatorium totiž pojme přibližně 200 metrů krychlových trnkové výplně.</w:t>
      </w:r>
    </w:p>
    <w:p w14:paraId="2F75869B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</w:p>
    <w:p w14:paraId="1173CB99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  <w:r w:rsidRPr="000471C2">
        <w:rPr>
          <w:rFonts w:ascii="Arial" w:hAnsi="Arial" w:cs="Arial"/>
          <w:i/>
          <w:iCs/>
          <w:noProof/>
          <w:color w:val="000000"/>
        </w:rPr>
        <w:t>„Všechno hraje svou roli. Podcenit nesmíme ani přípravu, ani samotné osazení. Je zásadní, aby solanka výplní správně protékala a na hustě uložených větvičkách se tříštila na drobné kapky, které se následně odpařují do okolního vzduchu a vytvářejí charakteristické mikroklima. Proto je důležitá nejen hustota a pravidelnost výplně, ale i pečlivost při samotném ukládání,“</w:t>
      </w:r>
      <w:r w:rsidRPr="000471C2">
        <w:rPr>
          <w:rFonts w:ascii="Arial" w:hAnsi="Arial" w:cs="Arial"/>
          <w:noProof/>
          <w:color w:val="000000"/>
        </w:rPr>
        <w:t xml:space="preserve"> vysvětlil hlavní stavbyvedoucí.</w:t>
      </w:r>
    </w:p>
    <w:p w14:paraId="53CA186F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</w:p>
    <w:p w14:paraId="225664B5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  <w:r w:rsidRPr="000471C2">
        <w:rPr>
          <w:rFonts w:ascii="Arial" w:hAnsi="Arial" w:cs="Arial"/>
          <w:noProof/>
          <w:color w:val="000000"/>
        </w:rPr>
        <w:t>Samotná stavba objektu inhalatoria se postupně blíží do finální fáze. Hotová je nosná konstrukce včetně rozvodů vody, kanalizace a elektřiny i všechny zpevněné plochy ze žulové dlažby. Dokončují se terénní úpravy včetně květinového záhonu.</w:t>
      </w:r>
    </w:p>
    <w:p w14:paraId="396DEE40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</w:p>
    <w:p w14:paraId="6762291A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  <w:r w:rsidRPr="000471C2">
        <w:rPr>
          <w:rFonts w:ascii="Arial" w:hAnsi="Arial" w:cs="Arial"/>
          <w:i/>
          <w:iCs/>
          <w:noProof/>
          <w:color w:val="000000"/>
        </w:rPr>
        <w:t>„Nainstalovali jsme lavičky a spodní rošt pro trnkovou výplň. Osvětlení a bezpečnostní kamery budeme osazovat v průběhu září. Závěrem projde celý systém zkušebním spuštěním,“</w:t>
      </w:r>
      <w:r w:rsidRPr="000471C2">
        <w:rPr>
          <w:rFonts w:ascii="Arial" w:hAnsi="Arial" w:cs="Arial"/>
          <w:noProof/>
          <w:color w:val="000000"/>
        </w:rPr>
        <w:t xml:space="preserve"> dodal Tomáš Karpeta, zástupce hlavního stavbyvedoucího.</w:t>
      </w:r>
    </w:p>
    <w:p w14:paraId="1950CB8A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</w:p>
    <w:p w14:paraId="3BCFB0DF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  <w:r w:rsidRPr="000471C2">
        <w:rPr>
          <w:rFonts w:ascii="Arial" w:hAnsi="Arial" w:cs="Arial"/>
          <w:noProof/>
          <w:color w:val="000000"/>
        </w:rPr>
        <w:t>Práce současně pokračují také na rekonstrukci historických zámeckých koníren a bývalé mléčnice. U mléčnice se kromě statického zajištění objektu dokončuje obnova historického krovu a konstrukce střechy. Zároveň se pracuje na kanalizaci, opatřeních proti pronikání radonu z podloží a přípravě podloží pro základové desky obou objektů.</w:t>
      </w:r>
    </w:p>
    <w:p w14:paraId="667A2C86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</w:p>
    <w:p w14:paraId="29C14077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  <w:r w:rsidRPr="000471C2">
        <w:rPr>
          <w:rFonts w:ascii="Arial" w:hAnsi="Arial" w:cs="Arial"/>
          <w:i/>
          <w:iCs/>
          <w:noProof/>
          <w:color w:val="000000"/>
        </w:rPr>
        <w:lastRenderedPageBreak/>
        <w:t>„Obnovujeme i části zdiva a nadokenní klenby z plných cihel. Velkou pozornost věnujeme historickému krovu, protože chceme zachovat co největší množství jeho původních částí,“</w:t>
      </w:r>
      <w:r w:rsidRPr="000471C2">
        <w:rPr>
          <w:rFonts w:ascii="Arial" w:hAnsi="Arial" w:cs="Arial"/>
          <w:noProof/>
          <w:color w:val="000000"/>
        </w:rPr>
        <w:t xml:space="preserve"> doplnil Karpeta.</w:t>
      </w:r>
    </w:p>
    <w:p w14:paraId="56B6D7C5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</w:p>
    <w:p w14:paraId="75D2ECD2" w14:textId="77777777" w:rsidR="000471C2" w:rsidRPr="000471C2" w:rsidRDefault="000471C2" w:rsidP="000471C2">
      <w:pPr>
        <w:rPr>
          <w:rFonts w:ascii="Arial" w:hAnsi="Arial" w:cs="Arial"/>
          <w:noProof/>
          <w:color w:val="000000"/>
        </w:rPr>
      </w:pPr>
      <w:r w:rsidRPr="000471C2">
        <w:rPr>
          <w:rFonts w:ascii="Arial" w:hAnsi="Arial" w:cs="Arial"/>
          <w:noProof/>
          <w:color w:val="000000"/>
        </w:rPr>
        <w:t>U samotných koníren pokračují práce na nových základech a částečně také na nových vyzdívkách. Dokončen je už nový krov včetně dřevěného záklopu a postupně se připravují další práce uvnitř objektu. Celá rekonstrukce probíhá pod dohledem pracovníků památkového ústavu. U historických objektů je totiž důležité nejen stavbu opravit, ale především zachovat její původní charakter.</w:t>
      </w:r>
    </w:p>
    <w:p w14:paraId="6C985A30" w14:textId="77777777" w:rsidR="005E5211" w:rsidRDefault="005E5211" w:rsidP="005E5211">
      <w:pPr>
        <w:rPr>
          <w:rFonts w:ascii="Arial" w:hAnsi="Arial" w:cs="Arial"/>
          <w:bCs/>
          <w:noProof/>
          <w:color w:val="000000"/>
        </w:rPr>
      </w:pPr>
    </w:p>
    <w:p w14:paraId="2613243D" w14:textId="23B18718" w:rsidR="0010385C" w:rsidRPr="008F5ECF" w:rsidRDefault="00A06A34" w:rsidP="005E5211">
      <w:pPr>
        <w:rPr>
          <w:rFonts w:ascii="Arial" w:hAnsi="Arial" w:cs="Arial"/>
          <w:b/>
          <w:noProof/>
          <w:color w:val="000000"/>
        </w:rPr>
      </w:pPr>
      <w:r w:rsidRPr="008F5ECF">
        <w:rPr>
          <w:rFonts w:ascii="Arial" w:hAnsi="Arial" w:cs="Arial"/>
          <w:b/>
          <w:noProof/>
          <w:color w:val="000000"/>
        </w:rPr>
        <w:t>Odkaz na fotogalerii:</w:t>
      </w:r>
    </w:p>
    <w:bookmarkEnd w:id="3"/>
    <w:p w14:paraId="4762106D" w14:textId="62C9B7C5" w:rsidR="0010385C" w:rsidRDefault="008F5ECF" w:rsidP="008E1DBA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fldChar w:fldCharType="begin"/>
      </w:r>
      <w:r>
        <w:rPr>
          <w:rFonts w:ascii="Arial" w:hAnsi="Arial" w:cs="Arial"/>
          <w:bCs/>
          <w:noProof/>
          <w:color w:val="000000"/>
        </w:rPr>
        <w:instrText>HYPERLINK "</w:instrText>
      </w:r>
      <w:r w:rsidRPr="008F5ECF">
        <w:rPr>
          <w:rFonts w:ascii="Arial" w:hAnsi="Arial" w:cs="Arial"/>
          <w:bCs/>
          <w:noProof/>
          <w:color w:val="000000"/>
        </w:rPr>
        <w:instrText>https://foto.karvina.cz:5001/?launchApp=SYNO.Foto.AppInstance#/shared_space/folder/475</w:instrText>
      </w:r>
      <w:r>
        <w:rPr>
          <w:rFonts w:ascii="Arial" w:hAnsi="Arial" w:cs="Arial"/>
          <w:bCs/>
          <w:noProof/>
          <w:color w:val="000000"/>
        </w:rPr>
        <w:instrText>"</w:instrText>
      </w:r>
      <w:r>
        <w:rPr>
          <w:rFonts w:ascii="Arial" w:hAnsi="Arial" w:cs="Arial"/>
          <w:bCs/>
          <w:noProof/>
          <w:color w:val="000000"/>
        </w:rPr>
        <w:fldChar w:fldCharType="separate"/>
      </w:r>
      <w:r w:rsidRPr="0086114D">
        <w:rPr>
          <w:rStyle w:val="Hypertextovodkaz"/>
          <w:rFonts w:ascii="Arial" w:hAnsi="Arial" w:cs="Arial"/>
          <w:bCs/>
          <w:noProof/>
        </w:rPr>
        <w:t>https://foto.karvina.cz:5001/?launchApp=SYNO.Foto.AppInstance#/shared_space/folder/475</w:t>
      </w:r>
      <w:r>
        <w:rPr>
          <w:rFonts w:ascii="Arial" w:hAnsi="Arial" w:cs="Arial"/>
          <w:bCs/>
          <w:noProof/>
          <w:color w:val="000000"/>
        </w:rPr>
        <w:fldChar w:fldCharType="end"/>
      </w:r>
    </w:p>
    <w:p w14:paraId="7D3B76E6" w14:textId="77777777" w:rsidR="008F5ECF" w:rsidRDefault="008F5ECF" w:rsidP="008E1DBA">
      <w:pPr>
        <w:rPr>
          <w:rFonts w:ascii="Arial" w:hAnsi="Arial" w:cs="Arial"/>
          <w:bCs/>
          <w:noProof/>
          <w:color w:val="000000"/>
        </w:rPr>
      </w:pPr>
    </w:p>
    <w:p w14:paraId="181CFE64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B57FF2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9E5015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17155F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3FB21F8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4530701" w14:textId="77777777" w:rsidR="0010385C" w:rsidRDefault="008F5ECF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A6C1C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040780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4493CA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8A958B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3BC5FB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CB081B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09FED" w14:textId="77777777" w:rsidR="00792921" w:rsidRDefault="00792921">
      <w:r>
        <w:separator/>
      </w:r>
    </w:p>
  </w:endnote>
  <w:endnote w:type="continuationSeparator" w:id="0">
    <w:p w14:paraId="37158D04" w14:textId="77777777" w:rsidR="00792921" w:rsidRDefault="0079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20AD0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D851" w14:textId="77777777" w:rsidR="00960B6D" w:rsidRDefault="00000000">
    <w:pPr>
      <w:pStyle w:val="Zpat"/>
    </w:pPr>
    <w:r>
      <w:rPr>
        <w:noProof/>
      </w:rPr>
      <w:pict w14:anchorId="01C0E6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066D3B4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3D48B8A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C316E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AE766" w14:textId="77777777" w:rsidR="00792921" w:rsidRDefault="00792921">
      <w:r>
        <w:separator/>
      </w:r>
    </w:p>
  </w:footnote>
  <w:footnote w:type="continuationSeparator" w:id="0">
    <w:p w14:paraId="6E737C65" w14:textId="77777777" w:rsidR="00792921" w:rsidRDefault="00792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A1CB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7113" w14:textId="77777777" w:rsidR="003614B4" w:rsidRDefault="003614B4">
    <w:pPr>
      <w:pStyle w:val="Zhlav"/>
    </w:pPr>
    <w:r>
      <w:tab/>
    </w:r>
    <w:r>
      <w:tab/>
    </w:r>
    <w:r w:rsidR="00000000">
      <w:pict w14:anchorId="78E845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3D343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D77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3F7D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1C2"/>
    <w:rsid w:val="00047925"/>
    <w:rsid w:val="00047D5A"/>
    <w:rsid w:val="00050011"/>
    <w:rsid w:val="00051977"/>
    <w:rsid w:val="000520EA"/>
    <w:rsid w:val="00052F26"/>
    <w:rsid w:val="000540BD"/>
    <w:rsid w:val="00056043"/>
    <w:rsid w:val="000604AB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2D4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5D1C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670DF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56CB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14A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096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34BF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49E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5211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03D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044F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921"/>
    <w:rsid w:val="00792AE9"/>
    <w:rsid w:val="00792BEB"/>
    <w:rsid w:val="007970C6"/>
    <w:rsid w:val="007A1B91"/>
    <w:rsid w:val="007A240D"/>
    <w:rsid w:val="007A3938"/>
    <w:rsid w:val="007A3C46"/>
    <w:rsid w:val="007A3D34"/>
    <w:rsid w:val="007A6211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5D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8F5ECF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855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06A34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22F2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4019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5FC7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3DE0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55C7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1D77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59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6F11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77FE9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E7193C"/>
  <w15:chartTrackingRefBased/>
  <w15:docId w15:val="{D5EE686B-8FB2-4902-B645-7B4FF3C5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69</TotalTime>
  <Pages>2</Pages>
  <Words>571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3936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2026-08-27T06:53:00Z</cp:lastPrinted>
  <dcterms:created xsi:type="dcterms:W3CDTF">2026-08-11T11:26:00Z</dcterms:created>
  <dcterms:modified xsi:type="dcterms:W3CDTF">2026-08-27T09:45:00Z</dcterms:modified>
</cp:coreProperties>
</file>